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A3" w:rsidRPr="004E530F" w:rsidRDefault="00D9362D" w:rsidP="004E53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="004E530F" w:rsidRPr="004E53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РОЕКТ</w:t>
      </w:r>
    </w:p>
    <w:p w:rsidR="001B1BA3" w:rsidRPr="006F6C7D" w:rsidRDefault="001B1BA3" w:rsidP="00084820">
      <w:pPr>
        <w:tabs>
          <w:tab w:val="left" w:pos="709"/>
        </w:tabs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ОРЛОВСКИЙ РАЙОН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«ПРОЛЕТАРСКОЕ СЕЛЬСКОЕ ПОСЕЛЕНИЕ»</w:t>
      </w:r>
    </w:p>
    <w:p w:rsidR="001B1BA3" w:rsidRPr="006F6C7D" w:rsidRDefault="001B1BA3" w:rsidP="0008482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СО</w:t>
      </w:r>
      <w:r w:rsidR="004E530F">
        <w:rPr>
          <w:rFonts w:ascii="Times New Roman" w:hAnsi="Times New Roman" w:cs="Times New Roman"/>
          <w:sz w:val="28"/>
          <w:szCs w:val="28"/>
        </w:rPr>
        <w:t xml:space="preserve">БРАНИЕ ДЕПУТАТОВ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F6C7D" w:rsidRPr="00084820" w:rsidRDefault="006F6C7D" w:rsidP="00084820">
      <w:pPr>
        <w:spacing w:line="240" w:lineRule="auto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084820">
        <w:rPr>
          <w:rFonts w:ascii="Times New Roman" w:hAnsi="Times New Roman" w:cs="Times New Roman"/>
          <w:sz w:val="32"/>
          <w:szCs w:val="32"/>
        </w:rPr>
        <w:t>РЕШЕНИЕ</w:t>
      </w:r>
    </w:p>
    <w:p w:rsidR="006F6C7D" w:rsidRPr="006F6C7D" w:rsidRDefault="004E530F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бюджете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F6C7D" w:rsidRPr="006F6C7D" w:rsidRDefault="002D493A" w:rsidP="00084820">
      <w:pPr>
        <w:tabs>
          <w:tab w:val="left" w:pos="-23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Орловского района на 20</w:t>
      </w:r>
      <w:r w:rsidR="00A97E09">
        <w:rPr>
          <w:rFonts w:ascii="Times New Roman" w:hAnsi="Times New Roman" w:cs="Times New Roman"/>
          <w:b/>
          <w:sz w:val="28"/>
          <w:szCs w:val="28"/>
        </w:rPr>
        <w:t>2</w:t>
      </w:r>
      <w:r w:rsidR="002F37F4">
        <w:rPr>
          <w:rFonts w:ascii="Times New Roman" w:hAnsi="Times New Roman" w:cs="Times New Roman"/>
          <w:b/>
          <w:sz w:val="28"/>
          <w:szCs w:val="28"/>
        </w:rPr>
        <w:t>2 год и на плановый период 2023 и 2024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6F6C7D" w:rsidRPr="006F6C7D" w:rsidRDefault="006F6C7D" w:rsidP="000848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Принято Собранием депутатов </w:t>
      </w:r>
    </w:p>
    <w:p w:rsidR="006F6C7D" w:rsidRPr="006F6C7D" w:rsidRDefault="004E530F" w:rsidP="000848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«___» </w:t>
      </w:r>
      <w:r w:rsidR="002F37F4">
        <w:rPr>
          <w:rFonts w:ascii="Times New Roman" w:hAnsi="Times New Roman" w:cs="Times New Roman"/>
          <w:b/>
          <w:sz w:val="28"/>
          <w:szCs w:val="28"/>
        </w:rPr>
        <w:t>_______ 2021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C7D" w:rsidRDefault="00FF0C78" w:rsidP="00084820">
      <w:pPr>
        <w:tabs>
          <w:tab w:val="left" w:pos="-234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Статья 1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Основные характ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еристики бюджета 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</w:t>
      </w:r>
      <w:r w:rsidR="00275167">
        <w:rPr>
          <w:rFonts w:ascii="Times New Roman" w:hAnsi="Times New Roman" w:cs="Times New Roman"/>
          <w:b/>
          <w:sz w:val="28"/>
          <w:szCs w:val="28"/>
        </w:rPr>
        <w:t>еления Орловского района на 2022</w:t>
      </w:r>
      <w:r w:rsidR="00A97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167">
        <w:rPr>
          <w:rFonts w:ascii="Times New Roman" w:hAnsi="Times New Roman" w:cs="Times New Roman"/>
          <w:b/>
          <w:sz w:val="28"/>
          <w:szCs w:val="28"/>
        </w:rPr>
        <w:t>год и на плановый период 2023</w:t>
      </w:r>
      <w:r w:rsidR="004E530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275167">
        <w:rPr>
          <w:rFonts w:ascii="Times New Roman" w:hAnsi="Times New Roman" w:cs="Times New Roman"/>
          <w:b/>
          <w:sz w:val="28"/>
          <w:szCs w:val="28"/>
        </w:rPr>
        <w:t>2024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годов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1.Утвердить основные характ</w:t>
      </w:r>
      <w:r w:rsidR="004E530F">
        <w:rPr>
          <w:rFonts w:ascii="Times New Roman" w:hAnsi="Times New Roman" w:cs="Times New Roman"/>
          <w:sz w:val="28"/>
          <w:szCs w:val="28"/>
        </w:rPr>
        <w:t xml:space="preserve">еристики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</w:t>
      </w:r>
      <w:r w:rsidR="00275167">
        <w:rPr>
          <w:rFonts w:ascii="Times New Roman" w:hAnsi="Times New Roman" w:cs="Times New Roman"/>
          <w:sz w:val="28"/>
          <w:szCs w:val="28"/>
        </w:rPr>
        <w:t>еления Орловского района на 2022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</w:t>
      </w:r>
      <w:r w:rsidR="00A97E09">
        <w:rPr>
          <w:rFonts w:ascii="Times New Roman" w:hAnsi="Times New Roman" w:cs="Times New Roman"/>
          <w:sz w:val="28"/>
          <w:szCs w:val="28"/>
        </w:rPr>
        <w:t xml:space="preserve">ня инфляции, не превышающего </w:t>
      </w:r>
      <w:r w:rsidR="00275167">
        <w:rPr>
          <w:rFonts w:ascii="Times New Roman" w:hAnsi="Times New Roman" w:cs="Times New Roman"/>
          <w:sz w:val="28"/>
          <w:szCs w:val="28"/>
        </w:rPr>
        <w:t>4,0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процента </w:t>
      </w:r>
      <w:r w:rsidR="00275167">
        <w:rPr>
          <w:rFonts w:ascii="Times New Roman" w:hAnsi="Times New Roman" w:cs="Times New Roman"/>
          <w:sz w:val="28"/>
          <w:szCs w:val="28"/>
        </w:rPr>
        <w:t>(декабрь 2022 года к декабрю 2021</w:t>
      </w:r>
      <w:r w:rsidR="004E530F">
        <w:rPr>
          <w:rFonts w:ascii="Times New Roman" w:hAnsi="Times New Roman" w:cs="Times New Roman"/>
          <w:sz w:val="28"/>
          <w:szCs w:val="28"/>
        </w:rPr>
        <w:t xml:space="preserve"> </w:t>
      </w:r>
      <w:r w:rsidRPr="006F6C7D">
        <w:rPr>
          <w:rFonts w:ascii="Times New Roman" w:hAnsi="Times New Roman" w:cs="Times New Roman"/>
          <w:sz w:val="28"/>
          <w:szCs w:val="28"/>
        </w:rPr>
        <w:t>года):</w:t>
      </w:r>
    </w:p>
    <w:p w:rsidR="006F6C7D" w:rsidRPr="006F6C7D" w:rsidRDefault="004E530F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275167">
        <w:rPr>
          <w:rFonts w:ascii="Times New Roman" w:hAnsi="Times New Roman" w:cs="Times New Roman"/>
          <w:sz w:val="28"/>
          <w:szCs w:val="28"/>
        </w:rPr>
        <w:t>6 751,3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6C7D" w:rsidRPr="006F6C7D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2) общий объем </w:t>
      </w:r>
      <w:r w:rsidR="004E530F">
        <w:rPr>
          <w:rFonts w:ascii="Times New Roman" w:hAnsi="Times New Roman" w:cs="Times New Roman"/>
          <w:sz w:val="28"/>
          <w:szCs w:val="28"/>
        </w:rPr>
        <w:t xml:space="preserve">расходов бюджета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275167">
        <w:rPr>
          <w:rFonts w:ascii="Times New Roman" w:hAnsi="Times New Roman" w:cs="Times New Roman"/>
          <w:sz w:val="28"/>
          <w:szCs w:val="28"/>
        </w:rPr>
        <w:t>7067,4</w:t>
      </w:r>
      <w:r w:rsidRPr="006F6C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545" w:rsidRDefault="006F6C7D" w:rsidP="00DB55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 xml:space="preserve">3) верхний предел муниципального </w:t>
      </w:r>
      <w:r w:rsidRPr="00084820">
        <w:rPr>
          <w:rFonts w:ascii="Times New Roman" w:hAnsi="Times New Roman" w:cs="Times New Roman"/>
          <w:sz w:val="28"/>
          <w:szCs w:val="28"/>
        </w:rPr>
        <w:t>внутреннего долга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75167">
        <w:rPr>
          <w:rFonts w:ascii="Times New Roman" w:hAnsi="Times New Roman" w:cs="Times New Roman"/>
          <w:sz w:val="28"/>
          <w:szCs w:val="28"/>
        </w:rPr>
        <w:t>на 1 января 2023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590132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590132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F6C7D">
        <w:rPr>
          <w:rFonts w:ascii="Times New Roman" w:hAnsi="Times New Roman" w:cs="Times New Roman"/>
          <w:sz w:val="28"/>
          <w:szCs w:val="28"/>
        </w:rPr>
        <w:t>в сумме 0,0 тыс. рублей;</w:t>
      </w:r>
    </w:p>
    <w:p w:rsidR="00DB5545" w:rsidRPr="00AC779C" w:rsidRDefault="00DB5545" w:rsidP="00DB5545">
      <w:pPr>
        <w:pStyle w:val="ConsPlusNormal"/>
        <w:ind w:firstLine="708"/>
        <w:jc w:val="both"/>
      </w:pPr>
      <w:r>
        <w:t>4)</w:t>
      </w:r>
      <w:r w:rsidR="00A97E09">
        <w:t xml:space="preserve"> </w:t>
      </w:r>
      <w:r w:rsidRPr="00AC779C">
        <w:t xml:space="preserve">объем расходов на обслуживание муниципального долга </w:t>
      </w:r>
      <w:r w:rsidR="00681DFB">
        <w:t xml:space="preserve">Пролетарского </w:t>
      </w:r>
      <w:r w:rsidR="00681DFB" w:rsidRPr="006F6C7D">
        <w:t>сельского поселения</w:t>
      </w:r>
      <w:r w:rsidR="00681DFB" w:rsidRPr="00AC779C">
        <w:t xml:space="preserve"> </w:t>
      </w:r>
      <w:r w:rsidRPr="00AC779C">
        <w:t>Орловского района в сумме 0,0 тыс. рублей;</w:t>
      </w:r>
    </w:p>
    <w:p w:rsidR="006F6C7D" w:rsidRDefault="00DB5545" w:rsidP="00DB554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sz w:val="28"/>
          <w:szCs w:val="28"/>
        </w:rPr>
        <w:t>) прогнозируемый</w:t>
      </w:r>
      <w:r w:rsidR="00590132">
        <w:rPr>
          <w:rFonts w:ascii="Times New Roman" w:hAnsi="Times New Roman" w:cs="Times New Roman"/>
          <w:sz w:val="28"/>
          <w:szCs w:val="28"/>
        </w:rPr>
        <w:t xml:space="preserve"> дефицит бюджета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Орловского района в сумме </w:t>
      </w:r>
      <w:r w:rsidR="00275167">
        <w:rPr>
          <w:rFonts w:ascii="Times New Roman" w:hAnsi="Times New Roman" w:cs="Times New Roman"/>
          <w:sz w:val="28"/>
          <w:szCs w:val="28"/>
        </w:rPr>
        <w:t>316,1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86996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2. Утвердить основные характеристики бюджета</w:t>
      </w:r>
      <w:r w:rsidR="001218D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lastRenderedPageBreak/>
        <w:t>сельского поселения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>Орловског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о района на плановый период 2023 и 2024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определенные с учетом уровня инфляции, не превыша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ющего 4,0 процента (декабрь 2023 года к декабрю 2022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да) и 4,0 процента (декабрь 2024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года к декабрю 2023</w:t>
      </w:r>
      <w:r w:rsidR="00486996" w:rsidRPr="0048699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года) соответственно:</w:t>
      </w:r>
    </w:p>
    <w:p w:rsidR="006F6C7D" w:rsidRPr="006F6C7D" w:rsidRDefault="006F6C7D" w:rsidP="00E8314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1) прогнозируемый общий объем доходов бюджета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 149,3 тыс. рублей и на 2024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5 844,2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2) общий объем расходов бюджета </w:t>
      </w:r>
      <w:r w:rsidR="001218DB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Орловского района на 2023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>6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 149,3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169,7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</w:t>
      </w:r>
      <w:r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и на 2024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5844,2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рублей, в том числе условно ут</w:t>
      </w:r>
      <w:r w:rsidR="007D4C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вержденные расходы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327,6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рублей;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3)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верхний предел муниципального внутреннего долга </w:t>
      </w:r>
      <w:r w:rsidRPr="006F6C7D">
        <w:rPr>
          <w:rFonts w:ascii="Times New Roman" w:hAnsi="Times New Roman" w:cs="Times New Roman"/>
          <w:sz w:val="28"/>
          <w:szCs w:val="28"/>
        </w:rPr>
        <w:t xml:space="preserve">Пролетарского  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>Ор</w:t>
      </w:r>
      <w:r w:rsidR="00275167">
        <w:rPr>
          <w:rFonts w:ascii="Times New Roman" w:hAnsi="Times New Roman" w:cs="Times New Roman"/>
          <w:iCs/>
          <w:sz w:val="28"/>
          <w:szCs w:val="28"/>
        </w:rPr>
        <w:t>ловского района на 1 января 2024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Пролетарского сельского поселения Орловского района в сумме 0,0 тыс. рублей, и верхний предел муниципального внутреннего долга </w:t>
      </w:r>
      <w:r w:rsidR="00E64237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E64237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F6C7D">
        <w:rPr>
          <w:rFonts w:ascii="Times New Roman" w:hAnsi="Times New Roman" w:cs="Times New Roman"/>
          <w:iCs/>
          <w:sz w:val="28"/>
          <w:szCs w:val="28"/>
        </w:rPr>
        <w:t xml:space="preserve">Орловского района на 1 января </w:t>
      </w:r>
      <w:r w:rsidR="00275167">
        <w:rPr>
          <w:rFonts w:ascii="Times New Roman" w:hAnsi="Times New Roman" w:cs="Times New Roman"/>
          <w:iCs/>
          <w:spacing w:val="-4"/>
          <w:sz w:val="28"/>
          <w:szCs w:val="28"/>
        </w:rPr>
        <w:t>2025</w:t>
      </w:r>
      <w:r w:rsidRPr="006F6C7D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6F6C7D">
        <w:rPr>
          <w:rFonts w:ascii="Times New Roman" w:hAnsi="Times New Roman" w:cs="Times New Roman"/>
          <w:iCs/>
          <w:sz w:val="28"/>
          <w:szCs w:val="28"/>
        </w:rPr>
        <w:t>по муниципальным гарантиям Пролетарского сельского поселения  Орловского района в сумме 0,0 тыс. рублей;</w:t>
      </w:r>
    </w:p>
    <w:p w:rsidR="00681DFB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4) объем расходов на обслуживание 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2023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сумме 0,0 тыс. рублей и на 2024</w:t>
      </w:r>
      <w:r w:rsidRPr="00681DF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0,0 тыс. рублей;</w:t>
      </w:r>
    </w:p>
    <w:p w:rsidR="006F6C7D" w:rsidRPr="006F6C7D" w:rsidRDefault="00681DFB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прогнозируемый дефицит бюджета </w:t>
      </w:r>
      <w:r w:rsidR="0044410F">
        <w:rPr>
          <w:rFonts w:ascii="Times New Roman" w:hAnsi="Times New Roman" w:cs="Times New Roman"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64237">
        <w:rPr>
          <w:rFonts w:ascii="Times New Roman" w:hAnsi="Times New Roman" w:cs="Times New Roman"/>
          <w:iCs/>
          <w:color w:val="000000"/>
          <w:sz w:val="28"/>
          <w:szCs w:val="28"/>
        </w:rPr>
        <w:t>Орлов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ского района на 2023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тыс. руб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лей и на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2024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в сумме 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>0,0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тыс. рублей.</w:t>
      </w:r>
    </w:p>
    <w:p w:rsidR="006F6C7D" w:rsidRP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3. </w:t>
      </w:r>
      <w:r w:rsidR="00E64237">
        <w:rPr>
          <w:rFonts w:ascii="Times New Roman" w:hAnsi="Times New Roman" w:cs="Times New Roman"/>
          <w:sz w:val="28"/>
          <w:szCs w:val="28"/>
        </w:rPr>
        <w:t xml:space="preserve">Учесть в бюджете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 Орловского района о</w:t>
      </w:r>
      <w:r w:rsidR="00275167">
        <w:rPr>
          <w:rFonts w:ascii="Times New Roman" w:hAnsi="Times New Roman" w:cs="Times New Roman"/>
          <w:sz w:val="28"/>
          <w:szCs w:val="28"/>
        </w:rPr>
        <w:t>бъем поступлений доходов на 2022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и на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плановый период 2023 и 2024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</w:t>
      </w:r>
      <w:r w:rsidRPr="006F6C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B3120B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1</w:t>
        </w:r>
      </w:hyperlink>
      <w:r w:rsidR="00B409DA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sz w:val="28"/>
          <w:szCs w:val="28"/>
        </w:rPr>
        <w:t>ешению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6F6C7D" w:rsidRDefault="006F6C7D" w:rsidP="00084820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 xml:space="preserve">4. 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Утвердить источники финансирования дефицита бюджета</w:t>
      </w:r>
      <w:r w:rsidR="00681DFB">
        <w:rPr>
          <w:rFonts w:ascii="Times New Roman" w:hAnsi="Times New Roman" w:cs="Times New Roman"/>
          <w:sz w:val="28"/>
          <w:szCs w:val="28"/>
        </w:rPr>
        <w:t xml:space="preserve">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Орловского района на 2022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 и на плановый период</w:t>
      </w:r>
      <w:r w:rsidR="0027516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2023 и 2024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44410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9" w:history="1">
        <w:r w:rsidRPr="00B3120B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2</w:t>
        </w:r>
      </w:hyperlink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6F6C7D" w:rsidRDefault="00FF0C78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неналоговых доходов в бюджет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Пролетарского 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сельского поселения Ор</w:t>
      </w:r>
      <w:r w:rsidR="00275167">
        <w:rPr>
          <w:rFonts w:ascii="Times New Roman" w:hAnsi="Times New Roman" w:cs="Times New Roman"/>
          <w:b/>
          <w:sz w:val="28"/>
          <w:szCs w:val="28"/>
        </w:rPr>
        <w:t>ловского района на 2022 год и на плановый период 2023 и 2024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F6C7D" w:rsidRDefault="006F6C7D" w:rsidP="00084820">
      <w:pPr>
        <w:pStyle w:val="ConsPlusNormal"/>
        <w:ind w:firstLine="708"/>
        <w:jc w:val="both"/>
      </w:pPr>
      <w:r w:rsidRPr="006F6C7D">
        <w:t xml:space="preserve">1. В соответствии с </w:t>
      </w:r>
      <w:hyperlink r:id="rId10" w:history="1">
        <w:r w:rsidRPr="00B3120B">
          <w:rPr>
            <w:rStyle w:val="ae"/>
            <w:color w:val="auto"/>
            <w:u w:val="none"/>
          </w:rPr>
          <w:t>пунктом 2 статьи 184</w:t>
        </w:r>
        <w:r w:rsidRPr="00B3120B">
          <w:rPr>
            <w:rStyle w:val="ae"/>
            <w:color w:val="auto"/>
            <w:u w:val="none"/>
            <w:vertAlign w:val="superscript"/>
          </w:rPr>
          <w:t>1</w:t>
        </w:r>
      </w:hyperlink>
      <w:r w:rsidRPr="00B3120B">
        <w:t xml:space="preserve"> Бюджетного кодекса Российской Федерации утвердить </w:t>
      </w:r>
      <w:hyperlink r:id="rId11" w:history="1">
        <w:r w:rsidRPr="00B3120B">
          <w:rPr>
            <w:rStyle w:val="ae"/>
            <w:color w:val="auto"/>
            <w:u w:val="none"/>
          </w:rPr>
          <w:t>нормативы</w:t>
        </w:r>
      </w:hyperlink>
      <w:r w:rsidRPr="00B3120B">
        <w:t xml:space="preserve"> р</w:t>
      </w:r>
      <w:r w:rsidR="00FF0C78">
        <w:t xml:space="preserve">аспределения </w:t>
      </w:r>
      <w:r w:rsidRPr="006F6C7D">
        <w:t>неналоговых доходо</w:t>
      </w:r>
      <w:r w:rsidR="00FF0C78">
        <w:t xml:space="preserve">в в бюджет Пролетарского </w:t>
      </w:r>
      <w:r w:rsidRPr="006F6C7D">
        <w:t>сельского посе</w:t>
      </w:r>
      <w:r w:rsidR="002A5C5A">
        <w:t xml:space="preserve">ления Орловского района </w:t>
      </w:r>
      <w:r w:rsidR="00FF0C78">
        <w:t xml:space="preserve">на </w:t>
      </w:r>
      <w:r w:rsidR="00275167">
        <w:lastRenderedPageBreak/>
        <w:t>2022</w:t>
      </w:r>
      <w:r w:rsidR="00FF0C78">
        <w:t xml:space="preserve"> год и на </w:t>
      </w:r>
      <w:r w:rsidR="00275167">
        <w:t>плановый период 2023 и 2024</w:t>
      </w:r>
      <w:r w:rsidRPr="006F6C7D">
        <w:t xml:space="preserve"> годов согл</w:t>
      </w:r>
      <w:r w:rsidR="00B409DA">
        <w:t>асно приложению 3 к настоящему р</w:t>
      </w:r>
      <w:r w:rsidRPr="006F6C7D">
        <w:t>ешению.</w:t>
      </w:r>
    </w:p>
    <w:p w:rsidR="006F6C7D" w:rsidRDefault="006F6C7D" w:rsidP="00084820">
      <w:pPr>
        <w:pStyle w:val="ac"/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  <w:r w:rsidRPr="006F6C7D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A73D17">
        <w:rPr>
          <w:rFonts w:ascii="Times New Roman" w:hAnsi="Times New Roman" w:cs="Times New Roman"/>
          <w:b/>
          <w:sz w:val="28"/>
          <w:szCs w:val="28"/>
        </w:rPr>
        <w:t>3</w:t>
      </w:r>
      <w:r w:rsidRPr="006F6C7D">
        <w:rPr>
          <w:rFonts w:ascii="Times New Roman" w:hAnsi="Times New Roman" w:cs="Times New Roman"/>
          <w:sz w:val="28"/>
          <w:szCs w:val="28"/>
        </w:rPr>
        <w:t xml:space="preserve">. </w:t>
      </w:r>
      <w:r w:rsidRPr="006F6C7D">
        <w:rPr>
          <w:rFonts w:ascii="Times New Roman" w:hAnsi="Times New Roman" w:cs="Times New Roman"/>
          <w:b/>
          <w:sz w:val="28"/>
          <w:szCs w:val="28"/>
        </w:rPr>
        <w:t>Бюджетные ассигнования бюджета Пролетарского  сельского пос</w:t>
      </w:r>
      <w:r w:rsidR="002A5C5A">
        <w:rPr>
          <w:rFonts w:ascii="Times New Roman" w:hAnsi="Times New Roman" w:cs="Times New Roman"/>
          <w:b/>
          <w:sz w:val="28"/>
          <w:szCs w:val="28"/>
        </w:rPr>
        <w:t>еления Орловского района н</w:t>
      </w:r>
      <w:r w:rsidR="00275167">
        <w:rPr>
          <w:rFonts w:ascii="Times New Roman" w:hAnsi="Times New Roman" w:cs="Times New Roman"/>
          <w:b/>
          <w:sz w:val="28"/>
          <w:szCs w:val="28"/>
        </w:rPr>
        <w:t>а 2022 год и на плановый период 2023 и 2024</w:t>
      </w:r>
      <w:r w:rsidRPr="006F6C7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73D17" w:rsidRPr="00B97747" w:rsidRDefault="00FF0C78" w:rsidP="00A73D17">
      <w:pPr>
        <w:pStyle w:val="ConsPlusNormal"/>
        <w:ind w:firstLine="851"/>
        <w:jc w:val="both"/>
        <w:rPr>
          <w:iCs/>
        </w:rPr>
      </w:pPr>
      <w:r>
        <w:t xml:space="preserve">1. </w:t>
      </w:r>
      <w:r w:rsidR="007D4C9E" w:rsidRPr="007D4C9E">
        <w:t>Бюджетные ассигнования на исполнение публичных нормативных о</w:t>
      </w:r>
      <w:r>
        <w:t xml:space="preserve">бязательств </w:t>
      </w:r>
      <w:r w:rsidR="007D4C9E" w:rsidRPr="007D4C9E">
        <w:t>Пролетарского сельского пос</w:t>
      </w:r>
      <w:r w:rsidR="00275167">
        <w:t>еления Орловского района на 2022</w:t>
      </w:r>
      <w:r w:rsidR="002A5C5A">
        <w:t xml:space="preserve"> год </w:t>
      </w:r>
      <w:r w:rsidR="00A73D17" w:rsidRPr="00B97747">
        <w:rPr>
          <w:iCs/>
        </w:rPr>
        <w:t xml:space="preserve">в сумме </w:t>
      </w:r>
      <w:r w:rsidR="00A73D17">
        <w:rPr>
          <w:iCs/>
        </w:rPr>
        <w:t>153,7</w:t>
      </w:r>
      <w:r w:rsidR="00A73D17" w:rsidRPr="00B97747">
        <w:rPr>
          <w:iCs/>
        </w:rPr>
        <w:t xml:space="preserve"> тыс. рублей, на </w:t>
      </w:r>
      <w:r w:rsidR="00A73D17">
        <w:rPr>
          <w:iCs/>
        </w:rPr>
        <w:t>2023</w:t>
      </w:r>
      <w:r w:rsidR="00A73D17" w:rsidRPr="00B97747">
        <w:rPr>
          <w:iCs/>
        </w:rPr>
        <w:t xml:space="preserve"> год в сумме </w:t>
      </w:r>
      <w:r w:rsidR="00A73D17">
        <w:rPr>
          <w:iCs/>
        </w:rPr>
        <w:t>153,7 тыс. рублей</w:t>
      </w:r>
      <w:r w:rsidR="00A73D17" w:rsidRPr="00B97747">
        <w:rPr>
          <w:iCs/>
        </w:rPr>
        <w:t xml:space="preserve"> и на </w:t>
      </w:r>
      <w:r w:rsidR="00A73D17">
        <w:rPr>
          <w:iCs/>
        </w:rPr>
        <w:t>2024</w:t>
      </w:r>
      <w:r w:rsidR="00A73D17" w:rsidRPr="00B97747">
        <w:rPr>
          <w:iCs/>
        </w:rPr>
        <w:t xml:space="preserve"> годов в сумме </w:t>
      </w:r>
      <w:r w:rsidR="00A73D17">
        <w:rPr>
          <w:iCs/>
        </w:rPr>
        <w:t>153,7</w:t>
      </w:r>
      <w:r w:rsidR="00A73D17" w:rsidRPr="00B97747">
        <w:rPr>
          <w:iCs/>
        </w:rPr>
        <w:t xml:space="preserve"> тыс. рублей.</w:t>
      </w:r>
    </w:p>
    <w:p w:rsidR="006F6C7D" w:rsidRDefault="00FF0C78" w:rsidP="00084820">
      <w:pPr>
        <w:spacing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72021">
        <w:rPr>
          <w:rFonts w:ascii="Times New Roman" w:hAnsi="Times New Roman" w:cs="Times New Roman"/>
          <w:sz w:val="28"/>
          <w:szCs w:val="28"/>
        </w:rPr>
        <w:t>.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Утвердить:</w:t>
      </w:r>
      <w:r w:rsidR="006F6C7D" w:rsidRPr="006F6C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B3F85" w:rsidRDefault="002B3F85" w:rsidP="00084820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объем бюджетных ассигнований дорожного </w:t>
      </w:r>
      <w:r w:rsidR="00777116">
        <w:rPr>
          <w:rFonts w:ascii="Times New Roman" w:hAnsi="Times New Roman" w:cs="Times New Roman"/>
          <w:sz w:val="28"/>
          <w:szCs w:val="28"/>
        </w:rPr>
        <w:t xml:space="preserve">фонда Пролетарского сельского поселения на 2022 год в сумме </w:t>
      </w:r>
      <w:r w:rsidR="00777116">
        <w:rPr>
          <w:rFonts w:ascii="Times New Roman" w:hAnsi="Times New Roman" w:cs="Times New Roman"/>
          <w:iCs/>
          <w:sz w:val="28"/>
          <w:szCs w:val="28"/>
        </w:rPr>
        <w:t>200,0 тыс. рублей;</w:t>
      </w:r>
      <w:r w:rsidR="00777116" w:rsidRPr="00777116">
        <w:rPr>
          <w:rFonts w:ascii="Times New Roman" w:hAnsi="Times New Roman" w:cs="Times New Roman"/>
          <w:sz w:val="28"/>
          <w:szCs w:val="28"/>
        </w:rPr>
        <w:t xml:space="preserve"> </w:t>
      </w:r>
      <w:r w:rsidR="00777116">
        <w:rPr>
          <w:rFonts w:ascii="Times New Roman" w:hAnsi="Times New Roman" w:cs="Times New Roman"/>
          <w:sz w:val="28"/>
          <w:szCs w:val="28"/>
        </w:rPr>
        <w:t xml:space="preserve">на 2023 год в сумме </w:t>
      </w:r>
      <w:r w:rsidR="00777116">
        <w:rPr>
          <w:rFonts w:ascii="Times New Roman" w:hAnsi="Times New Roman" w:cs="Times New Roman"/>
          <w:iCs/>
          <w:sz w:val="28"/>
          <w:szCs w:val="28"/>
        </w:rPr>
        <w:t>200,0 тыс. рублей;</w:t>
      </w:r>
      <w:r w:rsidR="00777116" w:rsidRPr="00777116">
        <w:rPr>
          <w:rFonts w:ascii="Times New Roman" w:hAnsi="Times New Roman" w:cs="Times New Roman"/>
          <w:sz w:val="28"/>
          <w:szCs w:val="28"/>
        </w:rPr>
        <w:t xml:space="preserve"> </w:t>
      </w:r>
      <w:r w:rsidR="00777116">
        <w:rPr>
          <w:rFonts w:ascii="Times New Roman" w:hAnsi="Times New Roman" w:cs="Times New Roman"/>
          <w:sz w:val="28"/>
          <w:szCs w:val="28"/>
        </w:rPr>
        <w:t xml:space="preserve">на 2024 год в сумме </w:t>
      </w:r>
      <w:r w:rsidR="00777116">
        <w:rPr>
          <w:rFonts w:ascii="Times New Roman" w:hAnsi="Times New Roman" w:cs="Times New Roman"/>
          <w:iCs/>
          <w:sz w:val="28"/>
          <w:szCs w:val="28"/>
        </w:rPr>
        <w:t>200,0 тыс. рублей;</w:t>
      </w:r>
    </w:p>
    <w:p w:rsidR="006F6C7D" w:rsidRPr="006F6C7D" w:rsidRDefault="002B3F85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разделам, подразделам, целевым статьям (муниципа</w:t>
      </w:r>
      <w:r w:rsidR="00FF0C78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</w:t>
      </w:r>
      <w:r w:rsidR="00F90F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олетарского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Орловского района</w:t>
      </w:r>
      <w:r w:rsidR="00A73D17">
        <w:rPr>
          <w:rFonts w:ascii="Times New Roman" w:hAnsi="Times New Roman" w:cs="Times New Roman"/>
          <w:sz w:val="28"/>
          <w:szCs w:val="28"/>
        </w:rPr>
        <w:t xml:space="preserve"> на 2022 год и на плановый период 2023 и 2024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hyperlink r:id="rId12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4</w:t>
        </w:r>
      </w:hyperlink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Pr="006F6C7D" w:rsidRDefault="002B3F85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6C7D" w:rsidRPr="006F6C7D">
        <w:rPr>
          <w:rFonts w:ascii="Times New Roman" w:hAnsi="Times New Roman" w:cs="Times New Roman"/>
          <w:sz w:val="28"/>
          <w:szCs w:val="28"/>
        </w:rPr>
        <w:t>) ведомственную структуру расходов бюджета Пролетарского  сельского пос</w:t>
      </w:r>
      <w:r w:rsidR="00F90F1D">
        <w:rPr>
          <w:rFonts w:ascii="Times New Roman" w:hAnsi="Times New Roman" w:cs="Times New Roman"/>
          <w:sz w:val="28"/>
          <w:szCs w:val="28"/>
        </w:rPr>
        <w:t>еления Орловского района на</w:t>
      </w:r>
      <w:r w:rsidR="00A73D17">
        <w:rPr>
          <w:rFonts w:ascii="Times New Roman" w:hAnsi="Times New Roman" w:cs="Times New Roman"/>
          <w:sz w:val="28"/>
          <w:szCs w:val="28"/>
        </w:rPr>
        <w:t xml:space="preserve"> 2022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на плановый период 2023 и 2024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 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приложению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>ешению;</w:t>
      </w:r>
    </w:p>
    <w:p w:rsidR="006F6C7D" w:rsidRDefault="002B3F85" w:rsidP="002B3F8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6C7D" w:rsidRPr="006F6C7D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по целевым статьям (муниципа</w:t>
      </w:r>
      <w:r w:rsidR="00F90F1D">
        <w:rPr>
          <w:rFonts w:ascii="Times New Roman" w:hAnsi="Times New Roman" w:cs="Times New Roman"/>
          <w:sz w:val="28"/>
          <w:szCs w:val="28"/>
        </w:rPr>
        <w:t xml:space="preserve">льным программам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сельского поселения и непрограммным направлениям деятельности), группам и подгруппам видов расходов, разделам, подразделам классификации расходов </w:t>
      </w:r>
      <w:r w:rsidR="006F6C7D" w:rsidRPr="006F6C7D">
        <w:rPr>
          <w:rFonts w:ascii="Times New Roman" w:hAnsi="Times New Roman" w:cs="Times New Roman"/>
          <w:bCs/>
          <w:color w:val="000000"/>
          <w:sz w:val="28"/>
          <w:szCs w:val="28"/>
        </w:rPr>
        <w:t>бюджета Пролетарского  сельского поселения Орловского района</w:t>
      </w:r>
      <w:r w:rsidR="00A73D17">
        <w:rPr>
          <w:rFonts w:ascii="Times New Roman" w:hAnsi="Times New Roman" w:cs="Times New Roman"/>
          <w:sz w:val="28"/>
          <w:szCs w:val="28"/>
        </w:rPr>
        <w:t xml:space="preserve"> на 2022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 </w:t>
      </w:r>
      <w:r w:rsidR="00A73D17">
        <w:rPr>
          <w:rFonts w:ascii="Times New Roman" w:hAnsi="Times New Roman" w:cs="Times New Roman"/>
          <w:iCs/>
          <w:color w:val="000000"/>
          <w:sz w:val="28"/>
          <w:szCs w:val="28"/>
        </w:rPr>
        <w:t>и на плановый период 2023 и 2024</w:t>
      </w:r>
      <w:r w:rsidR="006F6C7D" w:rsidRPr="006F6C7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годов согласно</w:t>
      </w:r>
      <w:r w:rsidR="00B7202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приложению </w:t>
      </w:r>
      <w:hyperlink r:id="rId13" w:history="1">
        <w:r w:rsidR="00A73D17">
          <w:rPr>
            <w:rStyle w:val="ae"/>
            <w:rFonts w:ascii="Times New Roman" w:hAnsi="Times New Roman" w:cs="Times New Roman"/>
            <w:iCs/>
            <w:color w:val="000000"/>
            <w:sz w:val="28"/>
            <w:szCs w:val="28"/>
            <w:u w:val="none"/>
          </w:rPr>
          <w:t>6</w:t>
        </w:r>
      </w:hyperlink>
      <w:r w:rsidR="00B409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 настоящему р</w:t>
      </w:r>
      <w:r w:rsidR="00F90F1D">
        <w:rPr>
          <w:rFonts w:ascii="Times New Roman" w:hAnsi="Times New Roman" w:cs="Times New Roman"/>
          <w:iCs/>
          <w:color w:val="000000"/>
          <w:sz w:val="28"/>
          <w:szCs w:val="28"/>
        </w:rPr>
        <w:t>ешению.</w:t>
      </w: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Статья 4. Особенности использования бюджетных ассигнований на обеспечение деятельности органов местного самоуправления 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сельского поселения</w:t>
      </w: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Установить, что размеры должностных окладов лиц, замещающих должности муниципальной службы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поселения, должностных окладов технического персонала и ставок заработной платы обслуживающего персонала органов местного самоуправления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индексируются с 1 октября 2022 года на 4,0 процента, с 1 октября 2023 года на 4,0 процента, с 1 октября 2024 года на 4,0 процента.</w:t>
      </w: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b/>
          <w:iCs/>
          <w:color w:val="000000"/>
          <w:sz w:val="28"/>
          <w:szCs w:val="28"/>
        </w:rPr>
        <w:t>Статья 5. Особенности использования бюджетных ассигнований на обеспечение деятельности муниципальных учреждений Пролетарского сельского поселения</w:t>
      </w:r>
    </w:p>
    <w:p w:rsidR="00A73D17" w:rsidRPr="00A73D17" w:rsidRDefault="00A73D17" w:rsidP="00A73D17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Пролетарского</w:t>
      </w:r>
      <w:r w:rsidRPr="00A73D1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сельского поселения индексируются с 1 октября 2022 года на 4,0 процента, с 1 октября 2023 года на 4,0 процента, с 1 октября 2024 года на 4,0 процента.</w:t>
      </w:r>
    </w:p>
    <w:p w:rsidR="00A73D17" w:rsidRDefault="00A73D17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6F6C7D" w:rsidRDefault="00E83146" w:rsidP="0008482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D300E">
        <w:rPr>
          <w:rFonts w:ascii="Times New Roman" w:hAnsi="Times New Roman" w:cs="Times New Roman"/>
          <w:b/>
          <w:sz w:val="28"/>
          <w:szCs w:val="28"/>
        </w:rPr>
        <w:t>6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409DA">
        <w:rPr>
          <w:rFonts w:ascii="Times New Roman" w:hAnsi="Times New Roman" w:cs="Times New Roman"/>
          <w:b/>
          <w:sz w:val="28"/>
          <w:szCs w:val="28"/>
        </w:rPr>
        <w:t xml:space="preserve">Межбюджетные трансферты, выделяемые бюджету Пролетарского сельского поселения </w:t>
      </w:r>
      <w:r w:rsidR="00F307A5">
        <w:rPr>
          <w:rFonts w:ascii="Times New Roman" w:hAnsi="Times New Roman" w:cs="Times New Roman"/>
          <w:b/>
          <w:sz w:val="28"/>
          <w:szCs w:val="28"/>
        </w:rPr>
        <w:t xml:space="preserve">Орловского района </w:t>
      </w:r>
      <w:r>
        <w:rPr>
          <w:rFonts w:ascii="Times New Roman" w:hAnsi="Times New Roman" w:cs="Times New Roman"/>
          <w:b/>
          <w:sz w:val="28"/>
          <w:szCs w:val="28"/>
        </w:rPr>
        <w:t>из бюджетов других уровней</w:t>
      </w:r>
    </w:p>
    <w:p w:rsidR="006F6C7D" w:rsidRPr="006F6C7D" w:rsidRDefault="006F6C7D" w:rsidP="000848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1.Утвердить распределение субвенций, вы</w:t>
      </w:r>
      <w:r w:rsidR="00B409DA">
        <w:rPr>
          <w:rFonts w:ascii="Times New Roman" w:hAnsi="Times New Roman" w:cs="Times New Roman"/>
          <w:sz w:val="28"/>
          <w:szCs w:val="28"/>
        </w:rPr>
        <w:t xml:space="preserve">деляемых бюджету Пролетарского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B409DA">
        <w:rPr>
          <w:rFonts w:ascii="Times New Roman" w:hAnsi="Times New Roman" w:cs="Times New Roman"/>
          <w:sz w:val="28"/>
          <w:szCs w:val="28"/>
        </w:rPr>
        <w:t xml:space="preserve">поселения Орловского района </w:t>
      </w:r>
      <w:r w:rsidR="007640C5">
        <w:rPr>
          <w:rFonts w:ascii="Times New Roman" w:hAnsi="Times New Roman" w:cs="Times New Roman"/>
          <w:sz w:val="28"/>
          <w:szCs w:val="28"/>
        </w:rPr>
        <w:t xml:space="preserve">из областного бюджета, </w:t>
      </w:r>
      <w:r w:rsidRPr="006F6C7D">
        <w:rPr>
          <w:rFonts w:ascii="Times New Roman" w:hAnsi="Times New Roman" w:cs="Times New Roman"/>
          <w:sz w:val="28"/>
          <w:szCs w:val="28"/>
        </w:rPr>
        <w:t>на 2</w:t>
      </w:r>
      <w:r w:rsidR="00A73D17">
        <w:rPr>
          <w:rFonts w:ascii="Times New Roman" w:hAnsi="Times New Roman" w:cs="Times New Roman"/>
          <w:sz w:val="28"/>
          <w:szCs w:val="28"/>
        </w:rPr>
        <w:t>022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73D17">
        <w:rPr>
          <w:rFonts w:ascii="Times New Roman" w:hAnsi="Times New Roman" w:cs="Times New Roman"/>
          <w:sz w:val="28"/>
          <w:szCs w:val="28"/>
        </w:rPr>
        <w:t>105</w:t>
      </w:r>
      <w:r w:rsidR="007640C5">
        <w:rPr>
          <w:rFonts w:ascii="Times New Roman" w:hAnsi="Times New Roman" w:cs="Times New Roman"/>
          <w:sz w:val="28"/>
          <w:szCs w:val="28"/>
        </w:rPr>
        <w:t>,3</w:t>
      </w:r>
      <w:r w:rsidRPr="006F6C7D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409DA">
        <w:rPr>
          <w:rFonts w:ascii="Times New Roman" w:hAnsi="Times New Roman" w:cs="Times New Roman"/>
          <w:sz w:val="28"/>
          <w:szCs w:val="28"/>
        </w:rPr>
        <w:t>на 2</w:t>
      </w:r>
      <w:r w:rsidR="00A73D17">
        <w:rPr>
          <w:rFonts w:ascii="Times New Roman" w:hAnsi="Times New Roman" w:cs="Times New Roman"/>
          <w:sz w:val="28"/>
          <w:szCs w:val="28"/>
        </w:rPr>
        <w:t>023</w:t>
      </w:r>
      <w:r w:rsidR="00C203B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73D17">
        <w:rPr>
          <w:rFonts w:ascii="Times New Roman" w:hAnsi="Times New Roman" w:cs="Times New Roman"/>
          <w:sz w:val="28"/>
          <w:szCs w:val="28"/>
        </w:rPr>
        <w:t>109,3</w:t>
      </w:r>
      <w:r w:rsidR="00B409DA">
        <w:rPr>
          <w:rFonts w:ascii="Times New Roman" w:hAnsi="Times New Roman" w:cs="Times New Roman"/>
          <w:sz w:val="28"/>
          <w:szCs w:val="28"/>
        </w:rPr>
        <w:t xml:space="preserve"> тыс. </w:t>
      </w:r>
      <w:r w:rsidR="00A73D17">
        <w:rPr>
          <w:rFonts w:ascii="Times New Roman" w:hAnsi="Times New Roman" w:cs="Times New Roman"/>
          <w:sz w:val="28"/>
          <w:szCs w:val="28"/>
        </w:rPr>
        <w:t>рублей и на 2024</w:t>
      </w:r>
      <w:r w:rsidR="00772C1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73D17">
        <w:rPr>
          <w:rFonts w:ascii="Times New Roman" w:hAnsi="Times New Roman" w:cs="Times New Roman"/>
          <w:sz w:val="28"/>
          <w:szCs w:val="28"/>
        </w:rPr>
        <w:t>0,2</w:t>
      </w:r>
      <w:r w:rsidR="00B409DA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6F6C7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73D17">
        <w:rPr>
          <w:rFonts w:ascii="Times New Roman" w:hAnsi="Times New Roman" w:cs="Times New Roman"/>
          <w:sz w:val="28"/>
          <w:szCs w:val="28"/>
        </w:rPr>
        <w:t>7</w:t>
      </w:r>
      <w:r w:rsidRPr="006F6C7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2. Утвердить распределение иных межбюджетных трансфертов, передаваемых бюджету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из бюджета Орловского района на осуществление части полномочий по решению вопросов местного значения в соответствии с заключенными сог</w:t>
      </w:r>
      <w:r w:rsidR="00A73D17">
        <w:rPr>
          <w:rFonts w:ascii="Times New Roman" w:hAnsi="Times New Roman" w:cs="Times New Roman"/>
          <w:iCs/>
          <w:sz w:val="28"/>
          <w:szCs w:val="28"/>
        </w:rPr>
        <w:t>лашениями, на 2022</w:t>
      </w:r>
      <w:r>
        <w:rPr>
          <w:rFonts w:ascii="Times New Roman" w:hAnsi="Times New Roman" w:cs="Times New Roman"/>
          <w:iCs/>
          <w:sz w:val="28"/>
          <w:szCs w:val="28"/>
        </w:rPr>
        <w:t xml:space="preserve"> год в сумме 2</w:t>
      </w:r>
      <w:r w:rsidR="00A73D17">
        <w:rPr>
          <w:rFonts w:ascii="Times New Roman" w:hAnsi="Times New Roman" w:cs="Times New Roman"/>
          <w:iCs/>
          <w:sz w:val="28"/>
          <w:szCs w:val="28"/>
        </w:rPr>
        <w:t>00,0 тыс. рублей, на 2023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год в сум</w:t>
      </w:r>
      <w:r>
        <w:rPr>
          <w:rFonts w:ascii="Times New Roman" w:hAnsi="Times New Roman" w:cs="Times New Roman"/>
          <w:iCs/>
          <w:sz w:val="28"/>
          <w:szCs w:val="28"/>
        </w:rPr>
        <w:t>ме 2</w:t>
      </w:r>
      <w:r w:rsidRPr="007640C5">
        <w:rPr>
          <w:rFonts w:ascii="Times New Roman" w:hAnsi="Times New Roman" w:cs="Times New Roman"/>
          <w:iCs/>
          <w:sz w:val="28"/>
          <w:szCs w:val="28"/>
        </w:rPr>
        <w:t>00,0 ты</w:t>
      </w:r>
      <w:r w:rsidR="00A73D17">
        <w:rPr>
          <w:rFonts w:ascii="Times New Roman" w:hAnsi="Times New Roman" w:cs="Times New Roman"/>
          <w:iCs/>
          <w:sz w:val="28"/>
          <w:szCs w:val="28"/>
        </w:rPr>
        <w:t>с. рублей, на 2024</w:t>
      </w:r>
      <w:r>
        <w:rPr>
          <w:rFonts w:ascii="Times New Roman" w:hAnsi="Times New Roman" w:cs="Times New Roman"/>
          <w:iCs/>
          <w:sz w:val="28"/>
          <w:szCs w:val="28"/>
        </w:rPr>
        <w:t xml:space="preserve"> год в сумме 2</w:t>
      </w:r>
      <w:r w:rsidRPr="007640C5">
        <w:rPr>
          <w:rFonts w:ascii="Times New Roman" w:hAnsi="Times New Roman" w:cs="Times New Roman"/>
          <w:iCs/>
          <w:sz w:val="28"/>
          <w:szCs w:val="28"/>
        </w:rPr>
        <w:t>00,0 ты</w:t>
      </w:r>
      <w:r w:rsidR="00A73D17">
        <w:rPr>
          <w:rFonts w:ascii="Times New Roman" w:hAnsi="Times New Roman" w:cs="Times New Roman"/>
          <w:iCs/>
          <w:sz w:val="28"/>
          <w:szCs w:val="28"/>
        </w:rPr>
        <w:t>с. рублей согласно приложению 8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к настоящему Решению.</w:t>
      </w:r>
    </w:p>
    <w:p w:rsidR="007640C5" w:rsidRPr="00601033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Статья 7</w:t>
      </w:r>
      <w:r w:rsidR="007640C5" w:rsidRPr="00601033">
        <w:rPr>
          <w:rFonts w:ascii="Times New Roman" w:hAnsi="Times New Roman" w:cs="Times New Roman"/>
          <w:b/>
          <w:iCs/>
          <w:sz w:val="28"/>
          <w:szCs w:val="28"/>
        </w:rPr>
        <w:t>. Дотации на выравнивание бюджетной обеспеченности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ab/>
        <w:t>1. Утвердить суммы дотаций на выравнивание бюджетной обеспеченности:</w:t>
      </w:r>
    </w:p>
    <w:p w:rsidR="007640C5" w:rsidRPr="007640C5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 2022</w:t>
      </w:r>
      <w:r w:rsidR="00601033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iCs/>
          <w:sz w:val="28"/>
          <w:szCs w:val="28"/>
        </w:rPr>
        <w:t>3284,5</w:t>
      </w:r>
      <w:r w:rsidR="007640C5"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7640C5" w:rsidRPr="007640C5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2023</w:t>
      </w:r>
      <w:r w:rsidR="007640C5" w:rsidRPr="007640C5">
        <w:rPr>
          <w:rFonts w:ascii="Times New Roman" w:hAnsi="Times New Roman" w:cs="Times New Roman"/>
          <w:iCs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iCs/>
          <w:sz w:val="28"/>
          <w:szCs w:val="28"/>
        </w:rPr>
        <w:t>2627,6</w:t>
      </w:r>
      <w:r w:rsidR="007640C5"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7640C5" w:rsidRPr="007640C5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2024</w:t>
      </w:r>
      <w:r w:rsidR="007640C5" w:rsidRPr="007640C5">
        <w:rPr>
          <w:rFonts w:ascii="Times New Roman" w:hAnsi="Times New Roman" w:cs="Times New Roman"/>
          <w:iCs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iCs/>
          <w:sz w:val="28"/>
          <w:szCs w:val="28"/>
        </w:rPr>
        <w:t>2364,8</w:t>
      </w:r>
      <w:r w:rsidR="007640C5"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ab/>
        <w:t>в том числе: за счет средств областного бюджета</w:t>
      </w:r>
    </w:p>
    <w:p w:rsidR="00DD300E" w:rsidRPr="007640C5" w:rsidRDefault="00DD300E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 2022 год в сумме 3284,5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DD300E" w:rsidRPr="007640C5" w:rsidRDefault="00DD300E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2023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iCs/>
          <w:sz w:val="28"/>
          <w:szCs w:val="28"/>
        </w:rPr>
        <w:t>2627,6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7640C5" w:rsidRPr="007640C5" w:rsidRDefault="00DD300E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2024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iCs/>
          <w:sz w:val="28"/>
          <w:szCs w:val="28"/>
        </w:rPr>
        <w:t>2364,8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7640C5" w:rsidRPr="007640C5">
        <w:rPr>
          <w:rFonts w:ascii="Times New Roman" w:hAnsi="Times New Roman" w:cs="Times New Roman"/>
          <w:iCs/>
          <w:sz w:val="28"/>
          <w:szCs w:val="28"/>
        </w:rPr>
        <w:t>.</w:t>
      </w:r>
    </w:p>
    <w:p w:rsidR="007640C5" w:rsidRPr="006B30F6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Статья </w:t>
      </w:r>
      <w:r w:rsidR="00CE5AF5">
        <w:rPr>
          <w:rFonts w:ascii="Times New Roman" w:hAnsi="Times New Roman" w:cs="Times New Roman"/>
          <w:b/>
          <w:iCs/>
          <w:sz w:val="28"/>
          <w:szCs w:val="28"/>
        </w:rPr>
        <w:t>8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>. Особенности исполнения бюджета Пролетарского сельского по</w:t>
      </w:r>
      <w:r>
        <w:rPr>
          <w:rFonts w:ascii="Times New Roman" w:hAnsi="Times New Roman" w:cs="Times New Roman"/>
          <w:b/>
          <w:iCs/>
          <w:sz w:val="28"/>
          <w:szCs w:val="28"/>
        </w:rPr>
        <w:t>селения Орловского района в 2022</w:t>
      </w:r>
      <w:r w:rsidR="007640C5" w:rsidRPr="006B30F6">
        <w:rPr>
          <w:rFonts w:ascii="Times New Roman" w:hAnsi="Times New Roman" w:cs="Times New Roman"/>
          <w:b/>
          <w:iCs/>
          <w:sz w:val="28"/>
          <w:szCs w:val="28"/>
        </w:rPr>
        <w:t xml:space="preserve"> году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1. Установить в соответствии с абзацем вторым части 4 статьи 38 Решением Собрания депутатов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</w:t>
      </w:r>
      <w:r w:rsidR="00AD27C6">
        <w:rPr>
          <w:rFonts w:ascii="Times New Roman" w:hAnsi="Times New Roman" w:cs="Times New Roman"/>
          <w:iCs/>
          <w:sz w:val="28"/>
          <w:szCs w:val="28"/>
        </w:rPr>
        <w:t>на от 27 декабря 2018 года № 106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«О бюджетном процессе в </w:t>
      </w:r>
      <w:r w:rsidR="006B30F6">
        <w:rPr>
          <w:rFonts w:ascii="Times New Roman" w:hAnsi="Times New Roman" w:cs="Times New Roman"/>
          <w:iCs/>
          <w:sz w:val="28"/>
          <w:szCs w:val="28"/>
        </w:rPr>
        <w:t>Пролетарском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сельском поселении», что основанием для внесения в 2021 году изменений в </w:t>
      </w:r>
      <w:r w:rsidRPr="007640C5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показатели сводной бюджетной росписи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Орловского района являются: 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1) в части неиспользованных бюджетных ассигнований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постановления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предусматривающие: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уменьшение объема ранее выделенных бюджетных ассигнований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на суммы неиспользованных средств;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признание утратившими силу ранее принятых постановлений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 о выделении средств из резервного фонда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поселения;</w:t>
      </w:r>
    </w:p>
    <w:p w:rsidR="007640C5" w:rsidRPr="007640C5" w:rsidRDefault="007640C5" w:rsidP="007640C5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7640C5" w:rsidRDefault="007640C5" w:rsidP="00DD300E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640C5">
        <w:rPr>
          <w:rFonts w:ascii="Times New Roman" w:hAnsi="Times New Roman" w:cs="Times New Roman"/>
          <w:iCs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</w:t>
      </w:r>
      <w:r w:rsidR="00DD300E">
        <w:rPr>
          <w:rFonts w:ascii="Times New Roman" w:hAnsi="Times New Roman" w:cs="Times New Roman"/>
          <w:iCs/>
          <w:sz w:val="28"/>
          <w:szCs w:val="28"/>
        </w:rPr>
        <w:t xml:space="preserve"> распорядителю средств бюджета </w:t>
      </w:r>
      <w:r>
        <w:rPr>
          <w:rFonts w:ascii="Times New Roman" w:hAnsi="Times New Roman" w:cs="Times New Roman"/>
          <w:iCs/>
          <w:sz w:val="28"/>
          <w:szCs w:val="28"/>
        </w:rPr>
        <w:t>Пролетарского</w:t>
      </w:r>
      <w:r w:rsidRPr="007640C5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федерального и областного бюджета, не противоречащее бюджетному законодательству.</w:t>
      </w:r>
    </w:p>
    <w:p w:rsidR="006F6C7D" w:rsidRPr="006F6C7D" w:rsidRDefault="00DD300E" w:rsidP="007640C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E5AF5">
        <w:rPr>
          <w:rFonts w:ascii="Times New Roman" w:hAnsi="Times New Roman" w:cs="Times New Roman"/>
          <w:b/>
          <w:sz w:val="28"/>
          <w:szCs w:val="28"/>
        </w:rPr>
        <w:t>9</w:t>
      </w:r>
      <w:r w:rsidR="006F6C7D" w:rsidRPr="006F6C7D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ab/>
        <w:t>Настоящее Решение</w:t>
      </w:r>
      <w:r w:rsidR="00DD300E">
        <w:rPr>
          <w:rFonts w:ascii="Times New Roman" w:hAnsi="Times New Roman" w:cs="Times New Roman"/>
          <w:sz w:val="28"/>
          <w:szCs w:val="28"/>
        </w:rPr>
        <w:t xml:space="preserve"> вступает в силу с 1 января 2022</w:t>
      </w:r>
      <w:r w:rsidRPr="006F6C7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D27C6" w:rsidRDefault="00AD27C6" w:rsidP="0008482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6C7D" w:rsidRPr="006F6C7D" w:rsidRDefault="006F6C7D" w:rsidP="00084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eastAsia="Calibri" w:hAnsi="Times New Roman" w:cs="Times New Roman"/>
          <w:sz w:val="28"/>
          <w:szCs w:val="28"/>
        </w:rPr>
        <w:t>Председатель Собрания депутатов</w:t>
      </w:r>
    </w:p>
    <w:p w:rsidR="006F6C7D" w:rsidRPr="006F6C7D" w:rsidRDefault="00772C19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Пролетарского </w:t>
      </w:r>
      <w:r w:rsidR="006F6C7D" w:rsidRPr="006F6C7D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С.В. Пашко</w:t>
      </w:r>
    </w:p>
    <w:p w:rsidR="006F6C7D" w:rsidRPr="006F6C7D" w:rsidRDefault="006F6C7D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6C7D">
        <w:rPr>
          <w:rFonts w:ascii="Times New Roman" w:hAnsi="Times New Roman" w:cs="Times New Roman"/>
          <w:sz w:val="28"/>
          <w:szCs w:val="28"/>
        </w:rPr>
        <w:t>х. Пролетарский</w:t>
      </w:r>
    </w:p>
    <w:p w:rsidR="006F6C7D" w:rsidRPr="006F6C7D" w:rsidRDefault="001E0544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«_____</w:t>
      </w:r>
      <w:r w:rsidR="00525EAF">
        <w:rPr>
          <w:rFonts w:ascii="Times New Roman" w:hAnsi="Times New Roman" w:cs="Times New Roman"/>
          <w:sz w:val="28"/>
          <w:szCs w:val="28"/>
        </w:rPr>
        <w:t>»</w:t>
      </w:r>
      <w:r w:rsidR="00DD300E">
        <w:rPr>
          <w:rFonts w:ascii="Times New Roman" w:hAnsi="Times New Roman" w:cs="Times New Roman"/>
          <w:sz w:val="28"/>
          <w:szCs w:val="28"/>
        </w:rPr>
        <w:t>_________2021</w:t>
      </w:r>
      <w:r w:rsidR="006F6C7D" w:rsidRPr="006F6C7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F6C7D" w:rsidRPr="006F6C7D" w:rsidRDefault="00EB340B" w:rsidP="000848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</w:t>
      </w:r>
    </w:p>
    <w:sectPr w:rsidR="006F6C7D" w:rsidRPr="006F6C7D" w:rsidSect="00A73D17">
      <w:footerReference w:type="even" r:id="rId14"/>
      <w:footerReference w:type="default" r:id="rId15"/>
      <w:pgSz w:w="11906" w:h="16838"/>
      <w:pgMar w:top="851" w:right="851" w:bottom="851" w:left="1418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350" w:rsidRDefault="00166350">
      <w:pPr>
        <w:spacing w:after="0" w:line="240" w:lineRule="auto"/>
      </w:pPr>
      <w:r>
        <w:separator/>
      </w:r>
    </w:p>
  </w:endnote>
  <w:endnote w:type="continuationSeparator" w:id="1">
    <w:p w:rsidR="00166350" w:rsidRDefault="00166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B71967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16635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B71967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777116">
      <w:rPr>
        <w:noProof/>
      </w:rPr>
      <w:t>3</w:t>
    </w:r>
    <w:r>
      <w:fldChar w:fldCharType="end"/>
    </w:r>
  </w:p>
  <w:p w:rsidR="00F52B00" w:rsidRDefault="0016635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350" w:rsidRDefault="00166350">
      <w:pPr>
        <w:spacing w:after="0" w:line="240" w:lineRule="auto"/>
      </w:pPr>
      <w:r>
        <w:separator/>
      </w:r>
    </w:p>
  </w:footnote>
  <w:footnote w:type="continuationSeparator" w:id="1">
    <w:p w:rsidR="00166350" w:rsidRDefault="00166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1B0C01"/>
    <w:multiLevelType w:val="hybridMultilevel"/>
    <w:tmpl w:val="FEC21086"/>
    <w:lvl w:ilvl="0" w:tplc="91FCF29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abstractNum w:abstractNumId="4">
    <w:nsid w:val="59085696"/>
    <w:multiLevelType w:val="hybridMultilevel"/>
    <w:tmpl w:val="4C6418E6"/>
    <w:lvl w:ilvl="0" w:tplc="64A47D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437A9E"/>
    <w:multiLevelType w:val="hybridMultilevel"/>
    <w:tmpl w:val="07C8D298"/>
    <w:lvl w:ilvl="0" w:tplc="7E389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973C5A"/>
    <w:multiLevelType w:val="hybridMultilevel"/>
    <w:tmpl w:val="0536367E"/>
    <w:lvl w:ilvl="0" w:tplc="86F4C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846574B"/>
    <w:multiLevelType w:val="hybridMultilevel"/>
    <w:tmpl w:val="84DA081E"/>
    <w:lvl w:ilvl="0" w:tplc="B82E5D4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2749"/>
    <w:rsid w:val="000047A1"/>
    <w:rsid w:val="00017C08"/>
    <w:rsid w:val="00030D06"/>
    <w:rsid w:val="00042AEC"/>
    <w:rsid w:val="00052423"/>
    <w:rsid w:val="00055CBC"/>
    <w:rsid w:val="000569B2"/>
    <w:rsid w:val="00064779"/>
    <w:rsid w:val="00073CCB"/>
    <w:rsid w:val="00082811"/>
    <w:rsid w:val="00084820"/>
    <w:rsid w:val="0009036C"/>
    <w:rsid w:val="000A4051"/>
    <w:rsid w:val="000A6211"/>
    <w:rsid w:val="000D3D43"/>
    <w:rsid w:val="000D6F9C"/>
    <w:rsid w:val="000F270B"/>
    <w:rsid w:val="00103C46"/>
    <w:rsid w:val="001218DB"/>
    <w:rsid w:val="0012565F"/>
    <w:rsid w:val="001367A1"/>
    <w:rsid w:val="00141B11"/>
    <w:rsid w:val="00166350"/>
    <w:rsid w:val="00172EE6"/>
    <w:rsid w:val="001A6CDF"/>
    <w:rsid w:val="001B1BA3"/>
    <w:rsid w:val="001B49CF"/>
    <w:rsid w:val="001C30EE"/>
    <w:rsid w:val="001E0544"/>
    <w:rsid w:val="001E23F0"/>
    <w:rsid w:val="001E4757"/>
    <w:rsid w:val="002162CA"/>
    <w:rsid w:val="00227963"/>
    <w:rsid w:val="00243142"/>
    <w:rsid w:val="00243A80"/>
    <w:rsid w:val="0026088F"/>
    <w:rsid w:val="00275167"/>
    <w:rsid w:val="0027760E"/>
    <w:rsid w:val="002830D8"/>
    <w:rsid w:val="00284548"/>
    <w:rsid w:val="00285C2B"/>
    <w:rsid w:val="00290257"/>
    <w:rsid w:val="002A5C5A"/>
    <w:rsid w:val="002B3F85"/>
    <w:rsid w:val="002C4C06"/>
    <w:rsid w:val="002D27A4"/>
    <w:rsid w:val="002D493A"/>
    <w:rsid w:val="002E375C"/>
    <w:rsid w:val="002F37F4"/>
    <w:rsid w:val="00327DCD"/>
    <w:rsid w:val="0033096C"/>
    <w:rsid w:val="00341983"/>
    <w:rsid w:val="00374ED3"/>
    <w:rsid w:val="00382CF1"/>
    <w:rsid w:val="003A412C"/>
    <w:rsid w:val="003D05FE"/>
    <w:rsid w:val="003F28B2"/>
    <w:rsid w:val="0043384D"/>
    <w:rsid w:val="004437DF"/>
    <w:rsid w:val="0044410F"/>
    <w:rsid w:val="00457363"/>
    <w:rsid w:val="004848B9"/>
    <w:rsid w:val="00486996"/>
    <w:rsid w:val="004A193D"/>
    <w:rsid w:val="004A2C7A"/>
    <w:rsid w:val="004C0858"/>
    <w:rsid w:val="004C1379"/>
    <w:rsid w:val="004C1825"/>
    <w:rsid w:val="004D1DD5"/>
    <w:rsid w:val="004E029C"/>
    <w:rsid w:val="004E530F"/>
    <w:rsid w:val="004F5F2A"/>
    <w:rsid w:val="00520BC8"/>
    <w:rsid w:val="00525EAF"/>
    <w:rsid w:val="005334B8"/>
    <w:rsid w:val="00541EA3"/>
    <w:rsid w:val="00554978"/>
    <w:rsid w:val="0055780A"/>
    <w:rsid w:val="00563CF5"/>
    <w:rsid w:val="0057431B"/>
    <w:rsid w:val="00581B23"/>
    <w:rsid w:val="005831A8"/>
    <w:rsid w:val="00590132"/>
    <w:rsid w:val="005904B9"/>
    <w:rsid w:val="00592EE2"/>
    <w:rsid w:val="005962A9"/>
    <w:rsid w:val="005B209D"/>
    <w:rsid w:val="005D5222"/>
    <w:rsid w:val="005D6C75"/>
    <w:rsid w:val="005E0C97"/>
    <w:rsid w:val="005E63AA"/>
    <w:rsid w:val="005E7BA7"/>
    <w:rsid w:val="00600C24"/>
    <w:rsid w:val="00601033"/>
    <w:rsid w:val="006063E2"/>
    <w:rsid w:val="006162EA"/>
    <w:rsid w:val="006173C3"/>
    <w:rsid w:val="0062019E"/>
    <w:rsid w:val="00633F4E"/>
    <w:rsid w:val="0064077C"/>
    <w:rsid w:val="00673B80"/>
    <w:rsid w:val="00673FBD"/>
    <w:rsid w:val="00681DFB"/>
    <w:rsid w:val="00690B8F"/>
    <w:rsid w:val="006B0351"/>
    <w:rsid w:val="006B30F6"/>
    <w:rsid w:val="006D18C7"/>
    <w:rsid w:val="006E258E"/>
    <w:rsid w:val="006F6C7D"/>
    <w:rsid w:val="006F6F3B"/>
    <w:rsid w:val="007014D6"/>
    <w:rsid w:val="00706FEB"/>
    <w:rsid w:val="00722A72"/>
    <w:rsid w:val="007321F6"/>
    <w:rsid w:val="00734CF7"/>
    <w:rsid w:val="00740245"/>
    <w:rsid w:val="007640C5"/>
    <w:rsid w:val="00772C19"/>
    <w:rsid w:val="00777116"/>
    <w:rsid w:val="007A26B3"/>
    <w:rsid w:val="007B6B61"/>
    <w:rsid w:val="007C4532"/>
    <w:rsid w:val="007D4C9E"/>
    <w:rsid w:val="007F24A5"/>
    <w:rsid w:val="007F2DCB"/>
    <w:rsid w:val="00815A12"/>
    <w:rsid w:val="00816244"/>
    <w:rsid w:val="00833513"/>
    <w:rsid w:val="00833FAD"/>
    <w:rsid w:val="00850E0F"/>
    <w:rsid w:val="00854D56"/>
    <w:rsid w:val="00865768"/>
    <w:rsid w:val="00881E56"/>
    <w:rsid w:val="00895D07"/>
    <w:rsid w:val="00897232"/>
    <w:rsid w:val="008A030E"/>
    <w:rsid w:val="008A04FF"/>
    <w:rsid w:val="008A5CB3"/>
    <w:rsid w:val="008B63FD"/>
    <w:rsid w:val="008D686A"/>
    <w:rsid w:val="008E1AFD"/>
    <w:rsid w:val="00907963"/>
    <w:rsid w:val="009145A4"/>
    <w:rsid w:val="00920C83"/>
    <w:rsid w:val="00934D8C"/>
    <w:rsid w:val="00937B8B"/>
    <w:rsid w:val="009459DA"/>
    <w:rsid w:val="00971CFF"/>
    <w:rsid w:val="00974A7E"/>
    <w:rsid w:val="00990009"/>
    <w:rsid w:val="009A2B31"/>
    <w:rsid w:val="009A3C3B"/>
    <w:rsid w:val="009B7304"/>
    <w:rsid w:val="009C1F3F"/>
    <w:rsid w:val="009E30EF"/>
    <w:rsid w:val="00A03BC8"/>
    <w:rsid w:val="00A13A74"/>
    <w:rsid w:val="00A168A5"/>
    <w:rsid w:val="00A26DC1"/>
    <w:rsid w:val="00A368B2"/>
    <w:rsid w:val="00A46E54"/>
    <w:rsid w:val="00A57B9A"/>
    <w:rsid w:val="00A60D8A"/>
    <w:rsid w:val="00A73D17"/>
    <w:rsid w:val="00A8232C"/>
    <w:rsid w:val="00A921F3"/>
    <w:rsid w:val="00A94C42"/>
    <w:rsid w:val="00A97E09"/>
    <w:rsid w:val="00AA75A4"/>
    <w:rsid w:val="00AB0995"/>
    <w:rsid w:val="00AC5CA1"/>
    <w:rsid w:val="00AD27C6"/>
    <w:rsid w:val="00AE030B"/>
    <w:rsid w:val="00AE0947"/>
    <w:rsid w:val="00AE48C9"/>
    <w:rsid w:val="00AF135A"/>
    <w:rsid w:val="00B01A1C"/>
    <w:rsid w:val="00B04EC5"/>
    <w:rsid w:val="00B3120B"/>
    <w:rsid w:val="00B34AC0"/>
    <w:rsid w:val="00B409DA"/>
    <w:rsid w:val="00B444BA"/>
    <w:rsid w:val="00B57AF1"/>
    <w:rsid w:val="00B71967"/>
    <w:rsid w:val="00B72021"/>
    <w:rsid w:val="00B75AF8"/>
    <w:rsid w:val="00B863A2"/>
    <w:rsid w:val="00B92915"/>
    <w:rsid w:val="00BB220E"/>
    <w:rsid w:val="00BD2570"/>
    <w:rsid w:val="00C04486"/>
    <w:rsid w:val="00C14987"/>
    <w:rsid w:val="00C16C93"/>
    <w:rsid w:val="00C17698"/>
    <w:rsid w:val="00C203B7"/>
    <w:rsid w:val="00C20D8A"/>
    <w:rsid w:val="00C36EE2"/>
    <w:rsid w:val="00C45D0E"/>
    <w:rsid w:val="00C604AA"/>
    <w:rsid w:val="00C62358"/>
    <w:rsid w:val="00C716D0"/>
    <w:rsid w:val="00C81EDF"/>
    <w:rsid w:val="00C85747"/>
    <w:rsid w:val="00C96E3D"/>
    <w:rsid w:val="00CA3EF9"/>
    <w:rsid w:val="00CB2FDA"/>
    <w:rsid w:val="00CB49F7"/>
    <w:rsid w:val="00CB5EAA"/>
    <w:rsid w:val="00CD0532"/>
    <w:rsid w:val="00CE42F7"/>
    <w:rsid w:val="00CE5AF5"/>
    <w:rsid w:val="00D06740"/>
    <w:rsid w:val="00D2127E"/>
    <w:rsid w:val="00D22D48"/>
    <w:rsid w:val="00D31224"/>
    <w:rsid w:val="00D321C3"/>
    <w:rsid w:val="00D4251E"/>
    <w:rsid w:val="00D43F22"/>
    <w:rsid w:val="00D72F04"/>
    <w:rsid w:val="00D761EC"/>
    <w:rsid w:val="00D918C5"/>
    <w:rsid w:val="00D9362D"/>
    <w:rsid w:val="00DA398F"/>
    <w:rsid w:val="00DB5545"/>
    <w:rsid w:val="00DC4821"/>
    <w:rsid w:val="00DD1A4A"/>
    <w:rsid w:val="00DD300E"/>
    <w:rsid w:val="00E07B06"/>
    <w:rsid w:val="00E156BB"/>
    <w:rsid w:val="00E40AAA"/>
    <w:rsid w:val="00E42F7F"/>
    <w:rsid w:val="00E55D31"/>
    <w:rsid w:val="00E60A6A"/>
    <w:rsid w:val="00E64237"/>
    <w:rsid w:val="00E6776E"/>
    <w:rsid w:val="00E8090A"/>
    <w:rsid w:val="00E83146"/>
    <w:rsid w:val="00E84D7B"/>
    <w:rsid w:val="00E85694"/>
    <w:rsid w:val="00E93711"/>
    <w:rsid w:val="00EB2D99"/>
    <w:rsid w:val="00EB340B"/>
    <w:rsid w:val="00ED5341"/>
    <w:rsid w:val="00EE1745"/>
    <w:rsid w:val="00EE2E1E"/>
    <w:rsid w:val="00EF10AB"/>
    <w:rsid w:val="00EF59A5"/>
    <w:rsid w:val="00EF7EB3"/>
    <w:rsid w:val="00F005F5"/>
    <w:rsid w:val="00F01824"/>
    <w:rsid w:val="00F01BE6"/>
    <w:rsid w:val="00F02CC1"/>
    <w:rsid w:val="00F211A9"/>
    <w:rsid w:val="00F2581F"/>
    <w:rsid w:val="00F307A5"/>
    <w:rsid w:val="00F53333"/>
    <w:rsid w:val="00F53589"/>
    <w:rsid w:val="00F60B3F"/>
    <w:rsid w:val="00F76A02"/>
    <w:rsid w:val="00F90F1D"/>
    <w:rsid w:val="00FD34B7"/>
    <w:rsid w:val="00FE4DE7"/>
    <w:rsid w:val="00FF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link w:val="ConsPlusNormal0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920C8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20C83"/>
  </w:style>
  <w:style w:type="character" w:styleId="ae">
    <w:name w:val="Hyperlink"/>
    <w:basedOn w:val="a0"/>
    <w:uiPriority w:val="99"/>
    <w:semiHidden/>
    <w:unhideWhenUsed/>
    <w:rsid w:val="006F6C7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B5545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236B3AC1C228669A35FF29CA5F1AE649CDF40F2E2318F6C2051B444D4B940055BBF7FB2D2D0759E8033c4m7L" TargetMode="External"/><Relationship Id="rId13" Type="http://schemas.openxmlformats.org/officeDocument/2006/relationships/hyperlink" Target="consultantplus://offline/ref=5F2899041A1E022FD608256F7E2705920B71C001482963471634E41CBF24815B8BF9D26833BA6A39EADA20P0VF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899041A1E022FD608256F7E2705920B71C001482963471634E41CBF24815B8BF9D26833BA6A39EADA20P0V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C8335c4m1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1AE236B3AC1C228669A341FF8AC9AEAB639F874AF7E43BD8347F0AE913DDB3174214E63DF6DCD37Cc9m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B779-BDBC-415E-B88F-8EF9D24D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27</cp:revision>
  <cp:lastPrinted>2019-12-25T09:26:00Z</cp:lastPrinted>
  <dcterms:created xsi:type="dcterms:W3CDTF">2019-12-25T07:47:00Z</dcterms:created>
  <dcterms:modified xsi:type="dcterms:W3CDTF">2021-11-29T11:49:00Z</dcterms:modified>
</cp:coreProperties>
</file>