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D4F" w:rsidRPr="00155D4F" w:rsidRDefault="00155D4F" w:rsidP="00155D4F">
      <w:pPr>
        <w:spacing w:before="64" w:after="64" w:line="240" w:lineRule="auto"/>
        <w:ind w:right="-141" w:firstLine="21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color w:val="790000"/>
          <w:sz w:val="27"/>
          <w:szCs w:val="27"/>
          <w:lang w:eastAsia="ru-RU"/>
        </w:rPr>
        <w:t>Памятка по противодействию коррупции (если Вам предлагают взятку или у Вас вымогают взятку)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Уголовный кодекс Российской Федерации предусматривает два вида преступлений, связанных </w:t>
      </w:r>
      <w:proofErr w:type="gramStart"/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proofErr w:type="gramEnd"/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взяткой:</w:t>
      </w:r>
    </w:p>
    <w:p w:rsidR="00155D4F" w:rsidRPr="00155D4F" w:rsidRDefault="00155D4F" w:rsidP="00155D4F">
      <w:pPr>
        <w:numPr>
          <w:ilvl w:val="0"/>
          <w:numId w:val="1"/>
        </w:numPr>
        <w:spacing w:before="144" w:after="144" w:line="240" w:lineRule="auto"/>
        <w:ind w:left="360" w:hanging="3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получение взятки (ст. 290);</w:t>
      </w:r>
    </w:p>
    <w:p w:rsidR="00155D4F" w:rsidRPr="00155D4F" w:rsidRDefault="00155D4F" w:rsidP="00155D4F">
      <w:pPr>
        <w:numPr>
          <w:ilvl w:val="0"/>
          <w:numId w:val="1"/>
        </w:numPr>
        <w:spacing w:before="144" w:after="144" w:line="240" w:lineRule="auto"/>
        <w:ind w:left="360" w:hanging="3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дача взятки (ст. 291).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Получение взятки</w:t>
      </w: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 - одно из самых опасных должностных преступлений, особенно если оно совершается группой лиц или сопровождается вымогательством, которое заключается в получении должностным лицом преимуществ и выгод за законные или незаконные действия (бездействие).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Дача взятки</w:t>
      </w:r>
      <w:r w:rsidR="00562BBB">
        <w:rPr>
          <w:rFonts w:ascii="Times New Roman" w:eastAsia="Times New Roman" w:hAnsi="Times New Roman" w:cs="Times New Roman"/>
          <w:sz w:val="24"/>
          <w:szCs w:val="24"/>
          <w:lang w:eastAsia="ru-RU"/>
        </w:rPr>
        <w:t> - преступление, направл</w:t>
      </w:r>
      <w:bookmarkStart w:id="0" w:name="_GoBack"/>
      <w:bookmarkEnd w:id="0"/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енное на склонение должностного лица к совершению законных или незаконных действий (бездействия), либо предоставлению, получению каких-либо преимуществ в пользу дающего, в том числе за общее покровительство или попустительство по службе.</w:t>
      </w:r>
    </w:p>
    <w:p w:rsidR="00155D4F" w:rsidRPr="00155D4F" w:rsidRDefault="00155D4F" w:rsidP="00155D4F">
      <w:pPr>
        <w:spacing w:before="72" w:after="0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ВЗЯТКОЙ МОГУТ БЫТЬ: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Предметы - деньги, в том числе валюта, банковские чеки и ценные бумаги, изделия из драгоценных металлов и камней, автомашины, продукты питания, видеотехника, бытовые приборы и другие товары, квартиры, дачи, загородные дома, гаражи, земельные участки и другая недвижимость.</w:t>
      </w:r>
      <w:proofErr w:type="gramEnd"/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 и выгоды - лечение, ремонтные и строительные работы, санаторные и туристические путевки, поездки за границу, оплата развлечений и других расходов безвозмездно или по заниженной стоимости.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Завуалированная форма взятки - банковская ссуда в долг или под видом погашения несуществующего долга, оплата товаров, купленных по заниженной цене, покупка товаров по завышенной цене, заключение фиктивных трудовых договоров с выплатой зарплаты взяточнику, его родственникам, друзьям, получение льготного кредита, завышение гонораров за лекции, статьи, и книги, «случайный» выигрыш в казино, прощение долга, уменьшение арендной платы, увеличение процентных ставок по кредиту и</w:t>
      </w:r>
      <w:proofErr w:type="gramEnd"/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т.д.</w:t>
      </w:r>
    </w:p>
    <w:p w:rsidR="00155D4F" w:rsidRPr="00155D4F" w:rsidRDefault="00155D4F" w:rsidP="00155D4F">
      <w:pPr>
        <w:spacing w:before="72" w:after="0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КТО МОЖЕТ БЫТЬ ПРИВЛЕЧЕН К УГОЛОВНОЙ ОТВЕТСТВЕННОСТИ ЗА ПОЛУЧЕНИЕ ВЗЯТКИ?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Взяткополучателем может быть признано только должностное лицо - представитель власти или чиновник, выполняющий организационно-распорядительные или административно-хозяйственные функции.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Представитель власти - это государственный или муниципальный чиновник любого ранга - сотрудник областной или городской администрации, мэрии, министерства или ведомства, любого государственного учреждения, правоохранительного органа, воинской части или военкомата, судья, прокурор, следователь и т.д.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Лицо, выполняющее организационно-распорядительные или административно-хозяйственные функции - это начальник финансового и хозяйственного подразделения государственного и муниципального органа, ЖЭКа, член государственной экспертной, призывной или экзаменационной комиссии, директор или завуч школы, ректор ВУЗа и декан факультета и т.д.</w:t>
      </w:r>
    </w:p>
    <w:p w:rsidR="00155D4F" w:rsidRPr="00155D4F" w:rsidRDefault="00155D4F" w:rsidP="00155D4F">
      <w:pPr>
        <w:spacing w:before="72" w:after="0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ЧТО ТАКОЕ ПОДКУП?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«Взятка» лицу, выполняющему управленческие функции в коммерческих и некоммерческих предприятиях и организациях - директору, заместителю директора коммерческой фирмы или государственного унитарного предприятия, председателю и </w:t>
      </w: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члену совета директоров акционерного общества, главе кооператива, руководителю общественного или религиозного объединения, фонда, некоммерческого партнерства, лидеру и руководящему функционеру политической партии и т.д. - в Уголовном кодексе Российской Федерации именуется коммерческим подкупом (</w:t>
      </w: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ст. 204</w:t>
      </w: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  <w:proofErr w:type="gramEnd"/>
    </w:p>
    <w:p w:rsidR="00155D4F" w:rsidRPr="00155D4F" w:rsidRDefault="00155D4F" w:rsidP="00155D4F">
      <w:pPr>
        <w:spacing w:before="72" w:after="0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НАКАЗАНИЕ ЗА ВЗЯТКУ И КОММЕРЧЕСКИЙ ПОДКУП</w:t>
      </w:r>
    </w:p>
    <w:p w:rsidR="00155D4F" w:rsidRPr="00155D4F" w:rsidRDefault="00155D4F" w:rsidP="00155D4F">
      <w:pPr>
        <w:spacing w:before="64" w:after="64" w:line="240" w:lineRule="auto"/>
        <w:ind w:firstLine="2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 взятки рассматривается Уголовным кодексом Российской Федерации, как более общественно опасное деяние, нежели дача взятки.</w:t>
      </w:r>
    </w:p>
    <w:p w:rsidR="00155D4F" w:rsidRPr="00155D4F" w:rsidRDefault="00155D4F" w:rsidP="00155D4F">
      <w:pPr>
        <w:spacing w:before="72" w:after="96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color w:val="790000"/>
          <w:sz w:val="24"/>
          <w:szCs w:val="24"/>
          <w:lang w:eastAsia="ru-RU"/>
        </w:rPr>
        <w:t>Получение взятки (ст. 290):</w:t>
      </w: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2240" w:type="dxa"/>
        <w:tblCellSpacing w:w="7" w:type="dxa"/>
        <w:tblBorders>
          <w:top w:val="single" w:sz="6" w:space="0" w:color="F0F0F0"/>
          <w:left w:val="outset" w:sz="6" w:space="0" w:color="auto"/>
          <w:bottom w:val="single" w:sz="6" w:space="0" w:color="F0F0F0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49"/>
        <w:gridCol w:w="7691"/>
      </w:tblGrid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Преступление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5E00CE">
            <w:pPr>
              <w:spacing w:before="72" w:after="96" w:line="240" w:lineRule="auto"/>
              <w:ind w:right="177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Наказание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Совершение преступления группой лиц по предварительному сговору или организованной группой, с вымогательством или в крупном размере (свыше 150 тыс. руб.)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лишение свободы на срок от семи до двенадцати лет;</w:t>
            </w:r>
          </w:p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штраф в размере до одного млн. руб. либо без такового;</w:t>
            </w:r>
          </w:p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штраф в размере заработной платы или иного дохода осужденного за период до пяти лет. Совершение преступления лицом, занимающим государственную должность Российской Федерации, субъекта Российской Федерации, главой органа местного самоуправления.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лишение свободы на срок от пяти до десяти лет;</w:t>
            </w:r>
          </w:p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лишение права занимать определенные должности или заниматься определенной деятельностью на срок до трех лет.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взятки должностным лицом за незаконные действия (бездействие).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лишение свободы на срок от трех до семи лет;</w:t>
            </w:r>
          </w:p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лишение права занимать определенные должности или заниматься определенной деятельностью на срок до трех лет.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взятки за действия, которые входят в служебные полномочия должностного лица.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лишение свободы на срок до пяти лет;</w:t>
            </w:r>
          </w:p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лишение права занимать определенные должности или заниматься определенной деятельностью на срок до трех лет.</w:t>
            </w:r>
          </w:p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штраф в размере от 100 тыс. до 500 тыс. руб.;</w:t>
            </w:r>
          </w:p>
          <w:p w:rsidR="00155D4F" w:rsidRPr="00155D4F" w:rsidRDefault="00155D4F" w:rsidP="005E00CE">
            <w:pPr>
              <w:spacing w:before="72" w:after="96" w:line="240" w:lineRule="auto"/>
              <w:ind w:right="177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 штраф в размере заработной платы или иного дохода осужденного за период от одного года до трех лет</w:t>
            </w:r>
            <w:proofErr w:type="gramStart"/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</w:p>
        </w:tc>
      </w:tr>
    </w:tbl>
    <w:p w:rsidR="00155D4F" w:rsidRPr="00155D4F" w:rsidRDefault="00155D4F" w:rsidP="00155D4F">
      <w:pPr>
        <w:spacing w:before="72" w:after="96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color w:val="790000"/>
          <w:sz w:val="24"/>
          <w:szCs w:val="24"/>
          <w:lang w:eastAsia="ru-RU"/>
        </w:rPr>
        <w:lastRenderedPageBreak/>
        <w:t>Дача взятки (ст. 291):</w:t>
      </w:r>
      <w:r w:rsidRPr="00155D4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2240" w:type="dxa"/>
        <w:tblCellSpacing w:w="7" w:type="dxa"/>
        <w:tblBorders>
          <w:top w:val="single" w:sz="6" w:space="0" w:color="F0F0F0"/>
          <w:left w:val="outset" w:sz="6" w:space="0" w:color="auto"/>
          <w:bottom w:val="single" w:sz="6" w:space="0" w:color="F0F0F0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53"/>
        <w:gridCol w:w="9487"/>
      </w:tblGrid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Преступление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Наказание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Дача взятки должностному лицу лично или через посредника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до 200 тыс. рублей;</w:t>
            </w:r>
          </w:p>
          <w:p w:rsidR="00155D4F" w:rsidRPr="00155D4F" w:rsidRDefault="00155D4F" w:rsidP="005E00CE">
            <w:pPr>
              <w:tabs>
                <w:tab w:val="left" w:pos="3338"/>
              </w:tabs>
              <w:spacing w:before="72" w:after="96" w:line="240" w:lineRule="auto"/>
              <w:ind w:right="688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заработной платы или иного дохода за период до восемнадцати месяцев;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исправительные работы на срок от одного года до двух лет;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арест на срок от трех до шести месяцев;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лишение свободы на срок до трех лет.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Дача взятки должностному лицу за совершение им заведомо незаконных действий (бездействие)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от 100 тыс. до 500 тыс. рублей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штраф в размере заработной платы или иного дохода за период </w:t>
            </w:r>
          </w:p>
          <w:p w:rsidR="00155D4F" w:rsidRPr="00155D4F" w:rsidRDefault="005E00CE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155D4F"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одного года до трех лет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лишение свободы на срок до восьми лет.</w:t>
            </w:r>
          </w:p>
        </w:tc>
      </w:tr>
    </w:tbl>
    <w:p w:rsidR="00155D4F" w:rsidRPr="00155D4F" w:rsidRDefault="00155D4F" w:rsidP="00155D4F">
      <w:pPr>
        <w:spacing w:before="72" w:after="96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D4F">
        <w:rPr>
          <w:rFonts w:ascii="Times New Roman" w:eastAsia="Times New Roman" w:hAnsi="Times New Roman" w:cs="Times New Roman"/>
          <w:b/>
          <w:bCs/>
          <w:color w:val="790000"/>
          <w:sz w:val="24"/>
          <w:szCs w:val="24"/>
          <w:lang w:eastAsia="ru-RU"/>
        </w:rPr>
        <w:t>Коммерческий подкуп (ст. 204):</w:t>
      </w:r>
      <w:r w:rsidRPr="005E00C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tbl>
      <w:tblPr>
        <w:tblW w:w="12240" w:type="dxa"/>
        <w:tblCellSpacing w:w="7" w:type="dxa"/>
        <w:tblBorders>
          <w:top w:val="single" w:sz="6" w:space="0" w:color="F0F0F0"/>
          <w:left w:val="outset" w:sz="6" w:space="0" w:color="auto"/>
          <w:bottom w:val="single" w:sz="6" w:space="0" w:color="F0F0F0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69"/>
        <w:gridCol w:w="7971"/>
      </w:tblGrid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Преступление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Наказание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Передача денег и оказание услуг имущественного характера одним лицом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до 200 тыс. руб.</w:t>
            </w:r>
          </w:p>
          <w:p w:rsidR="00155D4F" w:rsidRPr="00155D4F" w:rsidRDefault="00155D4F" w:rsidP="005E00CE">
            <w:pPr>
              <w:spacing w:before="72" w:after="96" w:line="240" w:lineRule="auto"/>
              <w:ind w:right="461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заработной платы или иного дохода осужденного за период до восемнадцати месяцев,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лишение права занимать определенные должности 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или заниматься определенной деятельностью на срок </w:t>
            </w:r>
            <w:proofErr w:type="gramStart"/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  <w:proofErr w:type="gramEnd"/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двух лет,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ограничение свободы на срок до двух лет,</w:t>
            </w:r>
          </w:p>
          <w:p w:rsidR="00155D4F" w:rsidRPr="00155D4F" w:rsidRDefault="00155D4F" w:rsidP="005E00CE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лишение свободы на срок до трех лет</w:t>
            </w:r>
            <w:proofErr w:type="gramStart"/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5E00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Передача денег и оказание услуг имущественного характера группой 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от 100 тыс. руб. до 300 тыс. руб.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штраф в размере заработной платы или иного дохода 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осужденного за период от одного года до двух лет,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ограничение свободы на срок до четырех лет,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арест на срок от трех до шести месяцев,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лишение свободы на срок до четырех лет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Получение денег и пользование услугами имущественного характера одним лицом без вымогательства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лишение свободы на срок до семи лет;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лишение права занимать определенные должности или 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заниматься определенной деятельностью на срок </w:t>
            </w:r>
            <w:proofErr w:type="gramStart"/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  <w:proofErr w:type="gramEnd"/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трех лет;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от 100 тыс. до 500 тыс. руб.;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заработной платы или иного дохода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осужденного за период от одного года до трех лет</w:t>
            </w:r>
          </w:p>
        </w:tc>
      </w:tr>
      <w:tr w:rsidR="00155D4F" w:rsidRPr="00155D4F" w:rsidTr="00155D4F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денег и пользование услугами имущественного характера по предварительному сговору или сопряженное с вымогательством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155D4F" w:rsidRPr="00155D4F" w:rsidRDefault="00155D4F" w:rsidP="005E00CE">
            <w:pPr>
              <w:spacing w:before="72" w:after="96" w:line="240" w:lineRule="auto"/>
              <w:ind w:right="390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лишение свободы на срок от семи до двенадцати лет;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до 1 млн. руб.;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 в размере заработной платы или иного дохода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осужденного за период до пяти лет;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·</w:t>
            </w:r>
            <w:r w:rsidRPr="005E0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562B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лишение права занимать опр</w:t>
            </w: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еделенные должности</w:t>
            </w:r>
          </w:p>
          <w:p w:rsidR="005E00CE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заниматься определенной деятельностью на срок</w:t>
            </w:r>
          </w:p>
          <w:p w:rsidR="00155D4F" w:rsidRPr="00155D4F" w:rsidRDefault="00155D4F" w:rsidP="00155D4F">
            <w:pPr>
              <w:spacing w:before="72" w:after="96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трех лет.</w:t>
            </w:r>
          </w:p>
        </w:tc>
      </w:tr>
    </w:tbl>
    <w:p w:rsidR="00155D4F" w:rsidRPr="00155D4F" w:rsidRDefault="00155D4F" w:rsidP="00155D4F">
      <w:pPr>
        <w:spacing w:before="72" w:after="96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5D4F" w:rsidRPr="00155D4F" w:rsidRDefault="00155D4F" w:rsidP="00155D4F">
      <w:pPr>
        <w:shd w:val="clear" w:color="auto" w:fill="FFFFFF"/>
        <w:spacing w:before="72" w:after="96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55D4F" w:rsidRPr="00155D4F" w:rsidRDefault="00155D4F" w:rsidP="00155D4F">
      <w:pPr>
        <w:shd w:val="clear" w:color="auto" w:fill="FFFFFF"/>
        <w:spacing w:before="72" w:after="96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0E82" w:rsidRPr="005E00CE" w:rsidRDefault="00F90E82">
      <w:pPr>
        <w:rPr>
          <w:rFonts w:ascii="Times New Roman" w:hAnsi="Times New Roman" w:cs="Times New Roman"/>
        </w:rPr>
      </w:pPr>
    </w:p>
    <w:sectPr w:rsidR="00F90E82" w:rsidRPr="005E00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D19D5"/>
    <w:multiLevelType w:val="multilevel"/>
    <w:tmpl w:val="71BCC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4E9"/>
    <w:rsid w:val="00155D4F"/>
    <w:rsid w:val="00562BBB"/>
    <w:rsid w:val="005E00CE"/>
    <w:rsid w:val="006804E9"/>
    <w:rsid w:val="00F90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5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55D4F"/>
  </w:style>
  <w:style w:type="character" w:styleId="a4">
    <w:name w:val="Strong"/>
    <w:basedOn w:val="a0"/>
    <w:uiPriority w:val="22"/>
    <w:qFormat/>
    <w:rsid w:val="00155D4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5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55D4F"/>
  </w:style>
  <w:style w:type="character" w:styleId="a4">
    <w:name w:val="Strong"/>
    <w:basedOn w:val="a0"/>
    <w:uiPriority w:val="22"/>
    <w:qFormat/>
    <w:rsid w:val="00155D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38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1043</Words>
  <Characters>5950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2014-04-02T12:22:00Z</dcterms:created>
  <dcterms:modified xsi:type="dcterms:W3CDTF">2014-10-16T13:26:00Z</dcterms:modified>
</cp:coreProperties>
</file>