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71" w:rsidRPr="007E6103" w:rsidRDefault="00F64D71" w:rsidP="006F4759">
      <w:pPr>
        <w:tabs>
          <w:tab w:val="left" w:pos="709"/>
        </w:tabs>
        <w:jc w:val="center"/>
        <w:outlineLvl w:val="0"/>
        <w:rPr>
          <w:sz w:val="28"/>
          <w:szCs w:val="28"/>
        </w:rPr>
      </w:pPr>
      <w:r w:rsidRPr="00091DA7">
        <w:rPr>
          <w:sz w:val="32"/>
          <w:szCs w:val="32"/>
        </w:rPr>
        <w:t>РОССИЙСКАЯ ФЕДЕРАЦИЯ</w:t>
      </w:r>
      <w:r w:rsidR="006F4759">
        <w:rPr>
          <w:sz w:val="32"/>
          <w:szCs w:val="32"/>
        </w:rPr>
        <w:t xml:space="preserve">      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РОСТОВСКАЯ ОБЛАСТЬ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ОРЛОВСКИЙ РАЙОН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МУНИЦИПАЛЬНОЕ ОБРАЗОВАНИЕ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«</w:t>
      </w:r>
      <w:r>
        <w:rPr>
          <w:sz w:val="32"/>
          <w:szCs w:val="32"/>
        </w:rPr>
        <w:t>ПРОЛЕТАРСКОЕ</w:t>
      </w:r>
      <w:r w:rsidRPr="00091DA7">
        <w:rPr>
          <w:sz w:val="32"/>
          <w:szCs w:val="32"/>
        </w:rPr>
        <w:t xml:space="preserve"> СЕЛЬСКОЕ ПОСЕЛЕНИЕ»</w:t>
      </w:r>
    </w:p>
    <w:p w:rsidR="00F64D71" w:rsidRDefault="00F64D71" w:rsidP="00F64D71">
      <w:pPr>
        <w:jc w:val="center"/>
        <w:rPr>
          <w:sz w:val="28"/>
          <w:szCs w:val="28"/>
        </w:rPr>
      </w:pPr>
      <w:r w:rsidRPr="00091DA7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ПРОЛЕТАРСКОГО </w:t>
      </w:r>
      <w:r w:rsidRPr="00091DA7">
        <w:rPr>
          <w:sz w:val="28"/>
          <w:szCs w:val="28"/>
        </w:rPr>
        <w:t xml:space="preserve"> СЕЛЬСКОГО ПОСЕЛЕНИЯ</w:t>
      </w:r>
    </w:p>
    <w:p w:rsidR="008532D7" w:rsidRDefault="008532D7" w:rsidP="00F64D71">
      <w:pPr>
        <w:jc w:val="center"/>
        <w:outlineLvl w:val="0"/>
        <w:rPr>
          <w:sz w:val="32"/>
          <w:szCs w:val="32"/>
        </w:rPr>
      </w:pPr>
    </w:p>
    <w:p w:rsidR="00F64D71" w:rsidRPr="00E8298F" w:rsidRDefault="00F64D71" w:rsidP="00F64D71">
      <w:pPr>
        <w:jc w:val="center"/>
        <w:outlineLvl w:val="0"/>
        <w:rPr>
          <w:sz w:val="32"/>
          <w:szCs w:val="32"/>
        </w:rPr>
      </w:pPr>
      <w:r w:rsidRPr="00E8298F">
        <w:rPr>
          <w:sz w:val="32"/>
          <w:szCs w:val="32"/>
        </w:rPr>
        <w:t>РЕШЕНИЕ</w:t>
      </w:r>
    </w:p>
    <w:p w:rsidR="00F64D71" w:rsidRDefault="00F64D71" w:rsidP="00F64D71">
      <w:pPr>
        <w:jc w:val="center"/>
        <w:rPr>
          <w:sz w:val="28"/>
          <w:szCs w:val="28"/>
        </w:rPr>
      </w:pP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О внесении изменений в Решение Собрания депутатов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Пролета</w:t>
      </w:r>
      <w:r w:rsidR="00387393" w:rsidRPr="00F64D71">
        <w:rPr>
          <w:sz w:val="28"/>
          <w:szCs w:val="28"/>
        </w:rPr>
        <w:t>рского сельског</w:t>
      </w:r>
      <w:r w:rsidR="00BA0057">
        <w:rPr>
          <w:sz w:val="28"/>
          <w:szCs w:val="28"/>
        </w:rPr>
        <w:t>о поселения от 25.12.2024</w:t>
      </w:r>
      <w:r w:rsidR="00387393" w:rsidRPr="00F64D71">
        <w:rPr>
          <w:sz w:val="28"/>
          <w:szCs w:val="28"/>
        </w:rPr>
        <w:t xml:space="preserve"> года №</w:t>
      </w:r>
      <w:r w:rsidR="0023019A">
        <w:rPr>
          <w:sz w:val="28"/>
          <w:szCs w:val="28"/>
        </w:rPr>
        <w:t xml:space="preserve"> </w:t>
      </w:r>
      <w:r w:rsidR="00BA0057">
        <w:rPr>
          <w:sz w:val="28"/>
          <w:szCs w:val="28"/>
        </w:rPr>
        <w:t>100</w:t>
      </w:r>
      <w:r w:rsidRPr="00F64D71">
        <w:rPr>
          <w:sz w:val="28"/>
          <w:szCs w:val="28"/>
        </w:rPr>
        <w:t xml:space="preserve">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«</w:t>
      </w:r>
      <w:r w:rsidR="00944E33" w:rsidRPr="00F64D71">
        <w:rPr>
          <w:sz w:val="28"/>
          <w:szCs w:val="28"/>
        </w:rPr>
        <w:t>О</w:t>
      </w:r>
      <w:r w:rsidR="00A722AE" w:rsidRPr="00F64D71">
        <w:rPr>
          <w:sz w:val="28"/>
          <w:szCs w:val="28"/>
        </w:rPr>
        <w:t xml:space="preserve"> </w:t>
      </w:r>
      <w:r w:rsidR="00944E33" w:rsidRPr="00F64D71">
        <w:rPr>
          <w:sz w:val="28"/>
          <w:szCs w:val="28"/>
        </w:rPr>
        <w:t>бюджет</w:t>
      </w:r>
      <w:r w:rsidR="00E353CA" w:rsidRPr="00F64D71">
        <w:rPr>
          <w:sz w:val="28"/>
          <w:szCs w:val="28"/>
        </w:rPr>
        <w:t>е</w:t>
      </w:r>
      <w:r w:rsidR="003264D7" w:rsidRPr="00F64D71">
        <w:rPr>
          <w:sz w:val="28"/>
          <w:szCs w:val="28"/>
        </w:rPr>
        <w:t xml:space="preserve"> </w:t>
      </w:r>
      <w:r w:rsidR="00C268A8" w:rsidRPr="00F64D71">
        <w:rPr>
          <w:sz w:val="28"/>
          <w:szCs w:val="28"/>
        </w:rPr>
        <w:t xml:space="preserve">Пролетарского </w:t>
      </w:r>
      <w:r w:rsidR="004A48D1" w:rsidRPr="00F64D71">
        <w:rPr>
          <w:sz w:val="28"/>
          <w:szCs w:val="28"/>
        </w:rPr>
        <w:t>сельского поселения</w:t>
      </w:r>
      <w:r w:rsidR="00944E33" w:rsidRPr="00F64D71">
        <w:rPr>
          <w:sz w:val="28"/>
          <w:szCs w:val="28"/>
        </w:rPr>
        <w:t xml:space="preserve"> </w:t>
      </w:r>
      <w:r w:rsidR="003264D7" w:rsidRPr="00F64D71">
        <w:rPr>
          <w:sz w:val="28"/>
          <w:szCs w:val="28"/>
        </w:rPr>
        <w:t xml:space="preserve">Орловского района </w:t>
      </w:r>
    </w:p>
    <w:p w:rsidR="00767BA8" w:rsidRPr="00F64D71" w:rsidRDefault="00944E33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на </w:t>
      </w:r>
      <w:r w:rsidR="00BA0057">
        <w:rPr>
          <w:sz w:val="28"/>
          <w:szCs w:val="28"/>
        </w:rPr>
        <w:t>2025</w:t>
      </w:r>
      <w:r w:rsidR="00767BA8" w:rsidRPr="00F64D71">
        <w:rPr>
          <w:sz w:val="28"/>
          <w:szCs w:val="28"/>
        </w:rPr>
        <w:t xml:space="preserve"> год </w:t>
      </w:r>
      <w:r w:rsidR="00BA0057">
        <w:rPr>
          <w:sz w:val="28"/>
          <w:szCs w:val="28"/>
        </w:rPr>
        <w:t>и на плановый период 2026 и 2027</w:t>
      </w:r>
      <w:r w:rsidR="0023019A">
        <w:rPr>
          <w:sz w:val="28"/>
          <w:szCs w:val="28"/>
        </w:rPr>
        <w:t xml:space="preserve"> </w:t>
      </w:r>
      <w:r w:rsidR="00FE2287" w:rsidRPr="00F64D71">
        <w:rPr>
          <w:sz w:val="28"/>
          <w:szCs w:val="28"/>
        </w:rPr>
        <w:t>годов</w:t>
      </w:r>
      <w:r w:rsidR="00F92ACA" w:rsidRPr="00F64D71">
        <w:rPr>
          <w:sz w:val="28"/>
          <w:szCs w:val="28"/>
        </w:rPr>
        <w:t>»</w:t>
      </w:r>
    </w:p>
    <w:p w:rsidR="00C93EC3" w:rsidRDefault="00C93EC3" w:rsidP="00944E33">
      <w:pPr>
        <w:jc w:val="center"/>
        <w:rPr>
          <w:b/>
          <w:sz w:val="28"/>
          <w:szCs w:val="28"/>
        </w:rPr>
      </w:pP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 w:rsidRPr="001B2489">
        <w:rPr>
          <w:sz w:val="28"/>
          <w:szCs w:val="28"/>
          <w:lang w:eastAsia="en-US"/>
        </w:rPr>
        <w:t xml:space="preserve">Принято Собранием депутатов             </w:t>
      </w:r>
      <w:r>
        <w:rPr>
          <w:sz w:val="28"/>
          <w:szCs w:val="28"/>
          <w:lang w:eastAsia="en-US"/>
        </w:rPr>
        <w:t xml:space="preserve">  </w:t>
      </w:r>
      <w:r w:rsidRPr="001B2489"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    </w:t>
      </w:r>
      <w:r w:rsidRPr="001B24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</w:t>
      </w:r>
      <w:r w:rsidR="000F0334"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 xml:space="preserve"> </w:t>
      </w:r>
      <w:r w:rsidR="007E6D78">
        <w:rPr>
          <w:sz w:val="28"/>
          <w:szCs w:val="28"/>
          <w:lang w:eastAsia="en-US"/>
        </w:rPr>
        <w:t xml:space="preserve"> </w:t>
      </w:r>
      <w:r w:rsidR="00D70669" w:rsidRPr="00D70669">
        <w:rPr>
          <w:sz w:val="28"/>
          <w:szCs w:val="28"/>
          <w:lang w:eastAsia="en-US"/>
        </w:rPr>
        <w:t xml:space="preserve">      </w:t>
      </w:r>
      <w:r w:rsidR="00A15A6D">
        <w:rPr>
          <w:sz w:val="28"/>
          <w:szCs w:val="28"/>
          <w:lang w:eastAsia="en-US"/>
        </w:rPr>
        <w:t>«</w:t>
      </w:r>
      <w:r w:rsidR="00D70669" w:rsidRPr="00D70669">
        <w:rPr>
          <w:sz w:val="28"/>
          <w:szCs w:val="28"/>
          <w:lang w:eastAsia="en-US"/>
        </w:rPr>
        <w:t>21</w:t>
      </w:r>
      <w:r w:rsidR="00A15A6D">
        <w:rPr>
          <w:sz w:val="28"/>
          <w:szCs w:val="28"/>
          <w:lang w:eastAsia="en-US"/>
        </w:rPr>
        <w:t>»</w:t>
      </w:r>
      <w:r w:rsidR="00D70669" w:rsidRPr="00D70669">
        <w:rPr>
          <w:sz w:val="28"/>
          <w:szCs w:val="28"/>
          <w:lang w:eastAsia="en-US"/>
        </w:rPr>
        <w:t xml:space="preserve"> </w:t>
      </w:r>
      <w:r w:rsidR="00D70669">
        <w:rPr>
          <w:sz w:val="28"/>
          <w:szCs w:val="28"/>
          <w:lang w:eastAsia="en-US"/>
        </w:rPr>
        <w:t>мая</w:t>
      </w:r>
      <w:r w:rsidR="001354F6">
        <w:rPr>
          <w:sz w:val="28"/>
          <w:szCs w:val="28"/>
          <w:lang w:eastAsia="en-US"/>
        </w:rPr>
        <w:t xml:space="preserve"> 2</w:t>
      </w:r>
      <w:r w:rsidR="00BA0057">
        <w:rPr>
          <w:sz w:val="28"/>
          <w:szCs w:val="28"/>
          <w:lang w:eastAsia="en-US"/>
        </w:rPr>
        <w:t>025</w:t>
      </w:r>
      <w:r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>года</w:t>
      </w: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Пролетарского</w:t>
      </w:r>
      <w:r w:rsidRPr="001B2489">
        <w:rPr>
          <w:sz w:val="28"/>
          <w:szCs w:val="28"/>
          <w:lang w:eastAsia="en-US"/>
        </w:rPr>
        <w:t xml:space="preserve"> сельского поселения                                      </w:t>
      </w:r>
    </w:p>
    <w:p w:rsidR="00AD4F40" w:rsidRPr="001B2489" w:rsidRDefault="00AD4F40" w:rsidP="00F64D71">
      <w:pPr>
        <w:jc w:val="both"/>
        <w:rPr>
          <w:sz w:val="28"/>
          <w:szCs w:val="28"/>
        </w:rPr>
      </w:pPr>
    </w:p>
    <w:p w:rsidR="00F014AE" w:rsidRPr="00347ADF" w:rsidRDefault="004B254E" w:rsidP="00F014AE">
      <w:pPr>
        <w:tabs>
          <w:tab w:val="left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14AE" w:rsidRPr="00F00AC8">
        <w:rPr>
          <w:b/>
          <w:sz w:val="28"/>
          <w:szCs w:val="28"/>
        </w:rPr>
        <w:t>Статья 1</w:t>
      </w:r>
      <w:r w:rsidR="00F014AE" w:rsidRPr="00F00AC8">
        <w:rPr>
          <w:sz w:val="28"/>
          <w:szCs w:val="28"/>
        </w:rPr>
        <w:t xml:space="preserve">. </w:t>
      </w:r>
    </w:p>
    <w:p w:rsidR="00F014AE" w:rsidRDefault="00F014AE" w:rsidP="00F014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AC8">
        <w:rPr>
          <w:sz w:val="28"/>
          <w:szCs w:val="28"/>
        </w:rPr>
        <w:t>1.</w:t>
      </w:r>
      <w:r w:rsidRPr="00F9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Собрания депутатов Пролетарского сельского </w:t>
      </w:r>
      <w:r w:rsidR="001354F6">
        <w:rPr>
          <w:sz w:val="28"/>
          <w:szCs w:val="28"/>
        </w:rPr>
        <w:t>посел</w:t>
      </w:r>
      <w:r w:rsidR="001354F6">
        <w:rPr>
          <w:sz w:val="28"/>
          <w:szCs w:val="28"/>
        </w:rPr>
        <w:t>е</w:t>
      </w:r>
      <w:r w:rsidR="00BA0057">
        <w:rPr>
          <w:sz w:val="28"/>
          <w:szCs w:val="28"/>
        </w:rPr>
        <w:t>ния от 25.12.2024</w:t>
      </w:r>
      <w:r w:rsidR="00214060">
        <w:rPr>
          <w:sz w:val="28"/>
          <w:szCs w:val="28"/>
        </w:rPr>
        <w:t xml:space="preserve"> года №</w:t>
      </w:r>
      <w:r w:rsidR="009E3BEA">
        <w:rPr>
          <w:sz w:val="28"/>
          <w:szCs w:val="28"/>
        </w:rPr>
        <w:t xml:space="preserve"> </w:t>
      </w:r>
      <w:r w:rsidR="00BA0057">
        <w:rPr>
          <w:sz w:val="28"/>
          <w:szCs w:val="28"/>
        </w:rPr>
        <w:t>100</w:t>
      </w:r>
      <w:r>
        <w:rPr>
          <w:sz w:val="28"/>
          <w:szCs w:val="28"/>
        </w:rPr>
        <w:t xml:space="preserve"> «О бюджете Пролетарского сельского поселения Орло</w:t>
      </w:r>
      <w:r w:rsidR="001354F6">
        <w:rPr>
          <w:sz w:val="28"/>
          <w:szCs w:val="28"/>
        </w:rPr>
        <w:t>в</w:t>
      </w:r>
      <w:r w:rsidR="00BA0057">
        <w:rPr>
          <w:sz w:val="28"/>
          <w:szCs w:val="28"/>
        </w:rPr>
        <w:t>ского района на 2025</w:t>
      </w:r>
      <w:r w:rsidR="009E3BEA">
        <w:rPr>
          <w:sz w:val="28"/>
          <w:szCs w:val="28"/>
        </w:rPr>
        <w:t xml:space="preserve"> год и на плановый период 202</w:t>
      </w:r>
      <w:r w:rsidR="00BA0057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дующие изменения:</w:t>
      </w:r>
    </w:p>
    <w:p w:rsidR="006369C2" w:rsidRDefault="006369C2" w:rsidP="00E06FCB">
      <w:pPr>
        <w:jc w:val="both"/>
        <w:rPr>
          <w:b/>
          <w:sz w:val="28"/>
          <w:szCs w:val="28"/>
        </w:rPr>
      </w:pPr>
    </w:p>
    <w:p w:rsidR="008532D7" w:rsidRPr="004B254E" w:rsidRDefault="008532D7" w:rsidP="004057AA">
      <w:pPr>
        <w:ind w:firstLine="708"/>
        <w:rPr>
          <w:b/>
          <w:sz w:val="28"/>
          <w:szCs w:val="28"/>
        </w:rPr>
      </w:pPr>
      <w:r w:rsidRPr="008532D7">
        <w:rPr>
          <w:b/>
          <w:sz w:val="28"/>
          <w:szCs w:val="28"/>
        </w:rPr>
        <w:t xml:space="preserve">1) </w:t>
      </w:r>
      <w:r w:rsidRPr="004B254E">
        <w:rPr>
          <w:sz w:val="28"/>
          <w:szCs w:val="28"/>
        </w:rPr>
        <w:t>в статье 1 в части 1</w:t>
      </w:r>
      <w:r w:rsidR="004B254E" w:rsidRPr="004B254E">
        <w:rPr>
          <w:sz w:val="28"/>
          <w:szCs w:val="28"/>
        </w:rPr>
        <w:t xml:space="preserve"> </w:t>
      </w:r>
      <w:r w:rsidR="004B254E">
        <w:rPr>
          <w:sz w:val="28"/>
          <w:szCs w:val="28"/>
        </w:rPr>
        <w:t>пункты 1, 2, 5</w:t>
      </w:r>
      <w:r w:rsidRPr="008532D7">
        <w:rPr>
          <w:sz w:val="28"/>
          <w:szCs w:val="28"/>
        </w:rPr>
        <w:t xml:space="preserve"> изложить в следующей редакции: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«1) прогнозируемый общий объем доходов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селения Орловского района в сумме </w:t>
      </w:r>
      <w:r w:rsidR="00BA0057">
        <w:rPr>
          <w:sz w:val="28"/>
          <w:szCs w:val="28"/>
        </w:rPr>
        <w:t>9 597,2</w:t>
      </w:r>
      <w:r w:rsidRPr="008532D7">
        <w:rPr>
          <w:sz w:val="28"/>
          <w:szCs w:val="28"/>
        </w:rPr>
        <w:t xml:space="preserve"> тыс. рублей;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поселения Орловск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го района в сумме </w:t>
      </w:r>
      <w:r w:rsidR="00BA0057">
        <w:rPr>
          <w:sz w:val="28"/>
          <w:szCs w:val="28"/>
        </w:rPr>
        <w:t>9 643,1</w:t>
      </w:r>
      <w:r w:rsidRPr="008532D7">
        <w:rPr>
          <w:sz w:val="28"/>
          <w:szCs w:val="28"/>
        </w:rPr>
        <w:t xml:space="preserve"> тыс. рублей;</w:t>
      </w:r>
    </w:p>
    <w:p w:rsidR="008532D7" w:rsidRDefault="00C760F7" w:rsidP="008532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2D7" w:rsidRPr="008532D7">
        <w:rPr>
          <w:sz w:val="28"/>
          <w:szCs w:val="28"/>
        </w:rPr>
        <w:t xml:space="preserve">) </w:t>
      </w:r>
      <w:r w:rsidR="005B34EC">
        <w:rPr>
          <w:sz w:val="28"/>
          <w:szCs w:val="28"/>
        </w:rPr>
        <w:t xml:space="preserve">прогнозируемый </w:t>
      </w:r>
      <w:r w:rsidR="008532D7" w:rsidRPr="008532D7">
        <w:rPr>
          <w:sz w:val="28"/>
          <w:szCs w:val="28"/>
        </w:rPr>
        <w:t xml:space="preserve">дефицит бюджета </w:t>
      </w:r>
      <w:r w:rsidR="00861D8A">
        <w:rPr>
          <w:sz w:val="28"/>
          <w:szCs w:val="28"/>
        </w:rPr>
        <w:t>Пролетарского</w:t>
      </w:r>
      <w:r w:rsidR="00861D8A" w:rsidRPr="008532D7">
        <w:rPr>
          <w:sz w:val="28"/>
          <w:szCs w:val="28"/>
        </w:rPr>
        <w:t xml:space="preserve"> </w:t>
      </w:r>
      <w:r w:rsidR="008532D7" w:rsidRPr="008532D7">
        <w:rPr>
          <w:sz w:val="28"/>
          <w:szCs w:val="28"/>
        </w:rPr>
        <w:t>сельского поселения Орло</w:t>
      </w:r>
      <w:r w:rsidR="008532D7" w:rsidRPr="008532D7">
        <w:rPr>
          <w:sz w:val="28"/>
          <w:szCs w:val="28"/>
        </w:rPr>
        <w:t>в</w:t>
      </w:r>
      <w:r w:rsidR="008532D7" w:rsidRPr="008532D7">
        <w:rPr>
          <w:sz w:val="28"/>
          <w:szCs w:val="28"/>
        </w:rPr>
        <w:t xml:space="preserve">ского района в сумме </w:t>
      </w:r>
      <w:r w:rsidR="00BA0057">
        <w:rPr>
          <w:sz w:val="28"/>
          <w:szCs w:val="28"/>
        </w:rPr>
        <w:t>45,9</w:t>
      </w:r>
      <w:r w:rsidR="008532D7" w:rsidRPr="008532D7">
        <w:rPr>
          <w:sz w:val="28"/>
          <w:szCs w:val="28"/>
        </w:rPr>
        <w:t xml:space="preserve"> тыс. руб</w:t>
      </w:r>
      <w:r w:rsidR="004B254E">
        <w:rPr>
          <w:sz w:val="28"/>
          <w:szCs w:val="28"/>
        </w:rPr>
        <w:t>лей</w:t>
      </w:r>
      <w:proofErr w:type="gramStart"/>
      <w:r w:rsidR="004B254E">
        <w:rPr>
          <w:sz w:val="28"/>
          <w:szCs w:val="28"/>
        </w:rPr>
        <w:t>.».</w:t>
      </w:r>
      <w:proofErr w:type="gramEnd"/>
    </w:p>
    <w:p w:rsidR="004057AA" w:rsidRDefault="004057AA" w:rsidP="004057AA">
      <w:pPr>
        <w:ind w:firstLine="708"/>
        <w:jc w:val="both"/>
        <w:rPr>
          <w:b/>
          <w:sz w:val="28"/>
          <w:szCs w:val="28"/>
        </w:rPr>
      </w:pPr>
    </w:p>
    <w:p w:rsidR="008B2E86" w:rsidRDefault="008B2E86" w:rsidP="004057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A8191A">
        <w:rPr>
          <w:b/>
          <w:sz w:val="28"/>
          <w:szCs w:val="28"/>
        </w:rPr>
        <w:t>)</w:t>
      </w:r>
      <w:r w:rsidRPr="00A8191A">
        <w:rPr>
          <w:sz w:val="28"/>
          <w:szCs w:val="28"/>
        </w:rPr>
        <w:t xml:space="preserve"> </w:t>
      </w:r>
      <w:r w:rsidRPr="006E3C24">
        <w:rPr>
          <w:sz w:val="28"/>
          <w:szCs w:val="28"/>
        </w:rPr>
        <w:t>в стать</w:t>
      </w:r>
      <w:r>
        <w:rPr>
          <w:sz w:val="28"/>
          <w:szCs w:val="28"/>
        </w:rPr>
        <w:t>е</w:t>
      </w:r>
      <w:r w:rsidRPr="006E3C24">
        <w:rPr>
          <w:sz w:val="28"/>
          <w:szCs w:val="28"/>
        </w:rPr>
        <w:t xml:space="preserve"> 4</w:t>
      </w:r>
      <w:r>
        <w:rPr>
          <w:sz w:val="28"/>
          <w:szCs w:val="28"/>
        </w:rPr>
        <w:t>:</w:t>
      </w:r>
    </w:p>
    <w:p w:rsidR="008B2E86" w:rsidRDefault="008B2E86" w:rsidP="008B2E86">
      <w:pPr>
        <w:ind w:firstLine="708"/>
        <w:jc w:val="both"/>
        <w:rPr>
          <w:b/>
          <w:sz w:val="28"/>
          <w:szCs w:val="28"/>
        </w:rPr>
      </w:pPr>
      <w:r w:rsidRPr="006E3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«с 1 октября 2025 года на 4,0 процента» </w:t>
      </w:r>
      <w:r w:rsidRPr="006E3C24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 «с 1 октя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ря 2025 года на 4,5 процента»;</w:t>
      </w:r>
    </w:p>
    <w:p w:rsidR="004057AA" w:rsidRDefault="004057AA" w:rsidP="008B2E86">
      <w:pPr>
        <w:ind w:firstLine="708"/>
        <w:jc w:val="both"/>
        <w:rPr>
          <w:b/>
          <w:sz w:val="28"/>
          <w:szCs w:val="28"/>
        </w:rPr>
      </w:pPr>
    </w:p>
    <w:p w:rsidR="008B2E86" w:rsidRDefault="008B2E86" w:rsidP="008B2E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 w:rsidRPr="006E3C24">
        <w:rPr>
          <w:sz w:val="28"/>
          <w:szCs w:val="28"/>
        </w:rPr>
        <w:t xml:space="preserve">в </w:t>
      </w:r>
      <w:r>
        <w:rPr>
          <w:sz w:val="28"/>
          <w:szCs w:val="28"/>
        </w:rPr>
        <w:t>статье</w:t>
      </w:r>
      <w:r w:rsidRPr="006E3C24">
        <w:rPr>
          <w:sz w:val="28"/>
          <w:szCs w:val="28"/>
        </w:rPr>
        <w:t xml:space="preserve"> 5</w:t>
      </w:r>
      <w:r>
        <w:rPr>
          <w:sz w:val="28"/>
          <w:szCs w:val="28"/>
        </w:rPr>
        <w:t>:</w:t>
      </w:r>
    </w:p>
    <w:p w:rsidR="008B2E86" w:rsidRDefault="008B2E86" w:rsidP="008B2E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части 1</w:t>
      </w:r>
      <w:r w:rsidRPr="006E3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«с 1 октября 2025 года на 4,0 процента» </w:t>
      </w:r>
      <w:r w:rsidRPr="006E3C24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 «с 1 октября 2025 года на 4,5 процента»;</w:t>
      </w:r>
    </w:p>
    <w:p w:rsidR="004057AA" w:rsidRDefault="004057AA" w:rsidP="004057AA">
      <w:pPr>
        <w:ind w:firstLine="709"/>
        <w:jc w:val="both"/>
        <w:rPr>
          <w:b/>
          <w:sz w:val="28"/>
          <w:szCs w:val="28"/>
        </w:rPr>
      </w:pPr>
    </w:p>
    <w:p w:rsidR="004057AA" w:rsidRDefault="004057AA" w:rsidP="004057A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A704F">
        <w:rPr>
          <w:b/>
          <w:sz w:val="28"/>
          <w:szCs w:val="28"/>
        </w:rPr>
        <w:t xml:space="preserve">) </w:t>
      </w:r>
      <w:r w:rsidRPr="00DA704F">
        <w:rPr>
          <w:sz w:val="28"/>
          <w:szCs w:val="28"/>
        </w:rPr>
        <w:t>в статью 6</w:t>
      </w:r>
      <w:r>
        <w:rPr>
          <w:b/>
          <w:sz w:val="28"/>
          <w:szCs w:val="28"/>
        </w:rPr>
        <w:t xml:space="preserve"> </w:t>
      </w:r>
      <w:r w:rsidRPr="00DA704F">
        <w:rPr>
          <w:sz w:val="28"/>
          <w:szCs w:val="28"/>
        </w:rPr>
        <w:t xml:space="preserve">добавить </w:t>
      </w:r>
      <w:r>
        <w:rPr>
          <w:sz w:val="28"/>
          <w:szCs w:val="28"/>
        </w:rPr>
        <w:t>часть 3 следующего содержания:</w:t>
      </w:r>
    </w:p>
    <w:p w:rsidR="004057AA" w:rsidRDefault="004057AA" w:rsidP="004057A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«3</w:t>
      </w:r>
      <w:r w:rsidRPr="00CC2DF3">
        <w:rPr>
          <w:sz w:val="28"/>
          <w:szCs w:val="28"/>
        </w:rPr>
        <w:t xml:space="preserve">) </w:t>
      </w:r>
      <w:r w:rsidRPr="007640C5">
        <w:rPr>
          <w:iCs/>
          <w:sz w:val="28"/>
          <w:szCs w:val="28"/>
        </w:rPr>
        <w:t>Утвердить распределение иных межбюджетных трансфертов, выделя</w:t>
      </w:r>
      <w:r w:rsidRPr="007640C5">
        <w:rPr>
          <w:iCs/>
          <w:sz w:val="28"/>
          <w:szCs w:val="28"/>
        </w:rPr>
        <w:t>е</w:t>
      </w:r>
      <w:r w:rsidRPr="007640C5">
        <w:rPr>
          <w:iCs/>
          <w:sz w:val="28"/>
          <w:szCs w:val="28"/>
        </w:rPr>
        <w:t xml:space="preserve">мых бюджету </w:t>
      </w:r>
      <w:r>
        <w:rPr>
          <w:iCs/>
          <w:sz w:val="28"/>
          <w:szCs w:val="28"/>
        </w:rPr>
        <w:t>Пролетарского</w:t>
      </w:r>
      <w:r w:rsidRPr="007640C5">
        <w:rPr>
          <w:iCs/>
          <w:sz w:val="28"/>
          <w:szCs w:val="28"/>
        </w:rPr>
        <w:t xml:space="preserve"> сельского поселения Орловского района на расхо</w:t>
      </w:r>
      <w:r w:rsidRPr="007640C5">
        <w:rPr>
          <w:iCs/>
          <w:sz w:val="28"/>
          <w:szCs w:val="28"/>
        </w:rPr>
        <w:t>д</w:t>
      </w:r>
      <w:r w:rsidRPr="007640C5">
        <w:rPr>
          <w:iCs/>
          <w:sz w:val="28"/>
          <w:szCs w:val="28"/>
        </w:rPr>
        <w:t xml:space="preserve">ные обязательства, возникающие при выполнении полномочий органов местного самоуправления по вопросам местного значения за счет </w:t>
      </w:r>
      <w:r>
        <w:rPr>
          <w:iCs/>
          <w:sz w:val="28"/>
          <w:szCs w:val="28"/>
        </w:rPr>
        <w:t>средств местного бюджета на 2025</w:t>
      </w:r>
      <w:r w:rsidRPr="007640C5">
        <w:rPr>
          <w:iCs/>
          <w:sz w:val="28"/>
          <w:szCs w:val="28"/>
        </w:rPr>
        <w:t xml:space="preserve"> год в сумме </w:t>
      </w:r>
      <w:r>
        <w:rPr>
          <w:iCs/>
          <w:sz w:val="28"/>
          <w:szCs w:val="28"/>
        </w:rPr>
        <w:t>139,9</w:t>
      </w:r>
      <w:r w:rsidRPr="007640C5">
        <w:rPr>
          <w:iCs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</w:t>
      </w:r>
      <w:r w:rsidRPr="00CC2DF3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CC2DF3">
        <w:rPr>
          <w:sz w:val="28"/>
          <w:szCs w:val="28"/>
        </w:rPr>
        <w:t xml:space="preserve"> год в сумме 0,0 тыс. рублей и на 202</w:t>
      </w:r>
      <w:r>
        <w:rPr>
          <w:sz w:val="28"/>
          <w:szCs w:val="28"/>
        </w:rPr>
        <w:t>7</w:t>
      </w:r>
      <w:r w:rsidRPr="00CC2DF3">
        <w:rPr>
          <w:sz w:val="28"/>
          <w:szCs w:val="28"/>
        </w:rPr>
        <w:t xml:space="preserve"> год в сумме </w:t>
      </w:r>
      <w:r w:rsidRPr="00A558D2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CC2DF3">
        <w:rPr>
          <w:sz w:val="28"/>
          <w:szCs w:val="28"/>
        </w:rPr>
        <w:t xml:space="preserve"> тыс. рублей согласно приложению </w:t>
      </w:r>
      <w:r>
        <w:rPr>
          <w:sz w:val="28"/>
          <w:szCs w:val="28"/>
        </w:rPr>
        <w:t>9</w:t>
      </w:r>
      <w:proofErr w:type="gramEnd"/>
      <w:r w:rsidRPr="00CC2DF3">
        <w:rPr>
          <w:sz w:val="28"/>
          <w:szCs w:val="28"/>
        </w:rPr>
        <w:t xml:space="preserve"> к настоящему Реш</w:t>
      </w:r>
      <w:r w:rsidRPr="00CC2DF3">
        <w:rPr>
          <w:sz w:val="28"/>
          <w:szCs w:val="28"/>
        </w:rPr>
        <w:t>е</w:t>
      </w:r>
      <w:r w:rsidRPr="00CC2DF3">
        <w:rPr>
          <w:sz w:val="28"/>
          <w:szCs w:val="28"/>
        </w:rPr>
        <w:t>нию</w:t>
      </w:r>
      <w:proofErr w:type="gramStart"/>
      <w:r w:rsidRPr="00CC2DF3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057AA" w:rsidRDefault="004057AA" w:rsidP="004057A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4057AA" w:rsidRDefault="004057AA" w:rsidP="004057A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1605E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770F9">
        <w:rPr>
          <w:sz w:val="28"/>
          <w:szCs w:val="28"/>
        </w:rPr>
        <w:t xml:space="preserve">приложение 1 «Объем поступлений доходов бюджета </w:t>
      </w:r>
      <w:r>
        <w:rPr>
          <w:sz w:val="28"/>
          <w:szCs w:val="28"/>
        </w:rPr>
        <w:t>Пролетарского сельского поселения</w:t>
      </w:r>
      <w:r w:rsidRPr="001770F9">
        <w:rPr>
          <w:sz w:val="28"/>
          <w:szCs w:val="28"/>
        </w:rPr>
        <w:t xml:space="preserve"> Орловского района на 202</w:t>
      </w:r>
      <w:r>
        <w:rPr>
          <w:sz w:val="28"/>
          <w:szCs w:val="28"/>
        </w:rPr>
        <w:t>5</w:t>
      </w:r>
      <w:r w:rsidRPr="001770F9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1770F9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770F9">
        <w:rPr>
          <w:sz w:val="28"/>
          <w:szCs w:val="28"/>
        </w:rPr>
        <w:t xml:space="preserve"> годов» изложить в </w:t>
      </w:r>
      <w:r w:rsidRPr="00AF5FC5">
        <w:rPr>
          <w:sz w:val="28"/>
          <w:szCs w:val="28"/>
        </w:rPr>
        <w:t>новой</w:t>
      </w:r>
      <w:r w:rsidRPr="001770F9">
        <w:rPr>
          <w:sz w:val="28"/>
          <w:szCs w:val="28"/>
        </w:rPr>
        <w:t xml:space="preserve"> редакции согласно приложению 1 к настоящему  </w:t>
      </w:r>
      <w:r w:rsidRPr="0082687E">
        <w:rPr>
          <w:sz w:val="28"/>
          <w:szCs w:val="28"/>
        </w:rPr>
        <w:t>Р</w:t>
      </w:r>
      <w:r w:rsidRPr="001770F9">
        <w:rPr>
          <w:sz w:val="28"/>
          <w:szCs w:val="28"/>
        </w:rPr>
        <w:t>ешению;</w:t>
      </w:r>
    </w:p>
    <w:p w:rsidR="004057AA" w:rsidRDefault="004057AA" w:rsidP="004057A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75498" w:rsidRPr="00340CB8" w:rsidRDefault="004057AA" w:rsidP="004057A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75498" w:rsidRPr="00F92ACA">
        <w:rPr>
          <w:b/>
          <w:sz w:val="28"/>
          <w:szCs w:val="28"/>
        </w:rPr>
        <w:t>)</w:t>
      </w:r>
      <w:r w:rsidR="00D75498">
        <w:rPr>
          <w:b/>
          <w:sz w:val="28"/>
          <w:szCs w:val="28"/>
        </w:rPr>
        <w:t xml:space="preserve"> </w:t>
      </w:r>
      <w:r w:rsidR="00D75498">
        <w:rPr>
          <w:sz w:val="28"/>
          <w:szCs w:val="28"/>
        </w:rPr>
        <w:t xml:space="preserve">приложение 2 «Источники </w:t>
      </w:r>
      <w:proofErr w:type="gramStart"/>
      <w:r w:rsidR="00D75498">
        <w:rPr>
          <w:sz w:val="28"/>
          <w:szCs w:val="28"/>
        </w:rPr>
        <w:t>финансирования дефицита бюджета Пролета</w:t>
      </w:r>
      <w:r w:rsidR="00D75498">
        <w:rPr>
          <w:sz w:val="28"/>
          <w:szCs w:val="28"/>
        </w:rPr>
        <w:t>р</w:t>
      </w:r>
      <w:r w:rsidR="00D75498">
        <w:rPr>
          <w:sz w:val="28"/>
          <w:szCs w:val="28"/>
        </w:rPr>
        <w:t>ского сельского пос</w:t>
      </w:r>
      <w:r>
        <w:rPr>
          <w:sz w:val="28"/>
          <w:szCs w:val="28"/>
        </w:rPr>
        <w:t>еления Орловского района</w:t>
      </w:r>
      <w:proofErr w:type="gramEnd"/>
      <w:r>
        <w:rPr>
          <w:sz w:val="28"/>
          <w:szCs w:val="28"/>
        </w:rPr>
        <w:t xml:space="preserve"> на 2025</w:t>
      </w:r>
      <w:r w:rsidR="00D75498">
        <w:rPr>
          <w:sz w:val="28"/>
          <w:szCs w:val="28"/>
        </w:rPr>
        <w:t xml:space="preserve"> год и на плановый пе</w:t>
      </w:r>
      <w:r>
        <w:rPr>
          <w:sz w:val="28"/>
          <w:szCs w:val="28"/>
        </w:rPr>
        <w:t>риод 2026 и 2027</w:t>
      </w:r>
      <w:r w:rsidR="00D75498">
        <w:rPr>
          <w:sz w:val="28"/>
          <w:szCs w:val="28"/>
        </w:rPr>
        <w:t xml:space="preserve"> годов» изложить </w:t>
      </w:r>
      <w:r>
        <w:rPr>
          <w:sz w:val="28"/>
          <w:szCs w:val="28"/>
        </w:rPr>
        <w:t>в редакции согласно приложению 2</w:t>
      </w:r>
      <w:r w:rsidR="00D75498">
        <w:rPr>
          <w:sz w:val="28"/>
          <w:szCs w:val="28"/>
        </w:rPr>
        <w:t xml:space="preserve"> к настоящему Решению</w:t>
      </w:r>
      <w:r w:rsidR="00D75498">
        <w:rPr>
          <w:iCs/>
          <w:color w:val="000000"/>
          <w:sz w:val="28"/>
          <w:szCs w:val="28"/>
        </w:rPr>
        <w:t>;</w:t>
      </w:r>
    </w:p>
    <w:p w:rsidR="00D75498" w:rsidRDefault="00D75498" w:rsidP="00E440F8">
      <w:pPr>
        <w:jc w:val="both"/>
        <w:rPr>
          <w:b/>
          <w:sz w:val="28"/>
          <w:szCs w:val="28"/>
        </w:rPr>
      </w:pPr>
    </w:p>
    <w:p w:rsidR="00E440F8" w:rsidRPr="00C21D3E" w:rsidRDefault="004057AA" w:rsidP="004057AA">
      <w:pPr>
        <w:tabs>
          <w:tab w:val="left" w:pos="-2340"/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7</w:t>
      </w:r>
      <w:r w:rsidR="00E440F8" w:rsidRPr="00340CB8">
        <w:rPr>
          <w:b/>
          <w:sz w:val="28"/>
          <w:szCs w:val="28"/>
        </w:rPr>
        <w:t>)</w:t>
      </w:r>
      <w:r w:rsidR="00340CB8">
        <w:rPr>
          <w:sz w:val="28"/>
          <w:szCs w:val="28"/>
        </w:rPr>
        <w:t xml:space="preserve"> </w:t>
      </w:r>
      <w:r w:rsidR="00E440F8" w:rsidRPr="00E440F8">
        <w:rPr>
          <w:sz w:val="28"/>
          <w:szCs w:val="28"/>
        </w:rPr>
        <w:t xml:space="preserve">приложение </w:t>
      </w:r>
      <w:r w:rsidR="007E6D78">
        <w:rPr>
          <w:sz w:val="28"/>
          <w:szCs w:val="28"/>
        </w:rPr>
        <w:t>4</w:t>
      </w:r>
      <w:r w:rsidR="00F92ACA" w:rsidRPr="00BB5581">
        <w:rPr>
          <w:sz w:val="28"/>
          <w:szCs w:val="28"/>
        </w:rPr>
        <w:t xml:space="preserve"> </w:t>
      </w:r>
      <w:r w:rsidR="00F92ACA" w:rsidRPr="00682652">
        <w:rPr>
          <w:b/>
          <w:sz w:val="28"/>
          <w:szCs w:val="28"/>
        </w:rPr>
        <w:t>«</w:t>
      </w:r>
      <w:r w:rsidR="00F92ACA" w:rsidRPr="00682652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</w:t>
      </w:r>
      <w:r w:rsidR="00F92ACA" w:rsidRPr="00682652">
        <w:rPr>
          <w:sz w:val="28"/>
          <w:szCs w:val="28"/>
        </w:rPr>
        <w:t>ь</w:t>
      </w:r>
      <w:r w:rsidR="00F92ACA" w:rsidRPr="00682652">
        <w:rPr>
          <w:sz w:val="28"/>
          <w:szCs w:val="28"/>
        </w:rPr>
        <w:t xml:space="preserve">ского поселения и </w:t>
      </w:r>
      <w:proofErr w:type="spellStart"/>
      <w:r w:rsidR="00F92ACA" w:rsidRPr="00682652">
        <w:rPr>
          <w:sz w:val="28"/>
          <w:szCs w:val="28"/>
        </w:rPr>
        <w:t>непрограммным</w:t>
      </w:r>
      <w:proofErr w:type="spellEnd"/>
      <w:r w:rsidR="00F92ACA" w:rsidRPr="00682652">
        <w:rPr>
          <w:sz w:val="28"/>
          <w:szCs w:val="28"/>
        </w:rPr>
        <w:t xml:space="preserve"> направлениям деятельности), группам и по</w:t>
      </w:r>
      <w:r w:rsidR="00F92ACA" w:rsidRPr="00682652">
        <w:rPr>
          <w:sz w:val="28"/>
          <w:szCs w:val="28"/>
        </w:rPr>
        <w:t>д</w:t>
      </w:r>
      <w:r w:rsidR="00F92ACA" w:rsidRPr="00682652">
        <w:rPr>
          <w:sz w:val="28"/>
          <w:szCs w:val="28"/>
        </w:rPr>
        <w:t xml:space="preserve">группам видов расходов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</w:t>
      </w:r>
      <w:r w:rsidR="00F92ACA" w:rsidRPr="00682652">
        <w:rPr>
          <w:bCs/>
          <w:color w:val="000000"/>
          <w:sz w:val="28"/>
          <w:szCs w:val="28"/>
        </w:rPr>
        <w:t>ь</w:t>
      </w:r>
      <w:r w:rsidR="00F92ACA" w:rsidRPr="00682652">
        <w:rPr>
          <w:bCs/>
          <w:color w:val="000000"/>
          <w:sz w:val="28"/>
          <w:szCs w:val="28"/>
        </w:rPr>
        <w:t>ского поселения Орловского района</w:t>
      </w:r>
      <w:r w:rsidR="00F92ACA">
        <w:rPr>
          <w:sz w:val="28"/>
          <w:szCs w:val="28"/>
        </w:rPr>
        <w:t xml:space="preserve"> </w:t>
      </w:r>
      <w:r>
        <w:rPr>
          <w:sz w:val="28"/>
          <w:szCs w:val="28"/>
        </w:rPr>
        <w:t>на 2025</w:t>
      </w:r>
      <w:r w:rsidR="009A4951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2026 и 2027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>»</w:t>
      </w:r>
      <w:r w:rsidR="002E4C0F" w:rsidRPr="002E4C0F">
        <w:rPr>
          <w:sz w:val="28"/>
          <w:szCs w:val="28"/>
        </w:rPr>
        <w:t xml:space="preserve"> </w:t>
      </w:r>
      <w:r w:rsidR="00340CB8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 согласно приложению 3</w:t>
      </w:r>
      <w:r w:rsidR="00E440F8" w:rsidRPr="00C21D3E">
        <w:rPr>
          <w:sz w:val="28"/>
          <w:szCs w:val="28"/>
        </w:rPr>
        <w:t xml:space="preserve"> к настоящему Реш</w:t>
      </w:r>
      <w:r w:rsidR="00E440F8" w:rsidRPr="00C21D3E">
        <w:rPr>
          <w:sz w:val="28"/>
          <w:szCs w:val="28"/>
        </w:rPr>
        <w:t>е</w:t>
      </w:r>
      <w:r w:rsidR="00E440F8" w:rsidRPr="00C21D3E">
        <w:rPr>
          <w:sz w:val="28"/>
          <w:szCs w:val="28"/>
        </w:rPr>
        <w:t>нию;</w:t>
      </w:r>
      <w:proofErr w:type="gramEnd"/>
    </w:p>
    <w:p w:rsidR="0023019A" w:rsidRPr="00682652" w:rsidRDefault="0023019A" w:rsidP="002E4C0F">
      <w:pPr>
        <w:jc w:val="both"/>
        <w:rPr>
          <w:b/>
          <w:sz w:val="28"/>
          <w:szCs w:val="28"/>
        </w:rPr>
      </w:pPr>
    </w:p>
    <w:p w:rsidR="00BE5DBD" w:rsidRDefault="004057AA" w:rsidP="004057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E5DBD" w:rsidRPr="00340CB8">
        <w:rPr>
          <w:b/>
          <w:sz w:val="28"/>
          <w:szCs w:val="28"/>
        </w:rPr>
        <w:t>)</w:t>
      </w:r>
      <w:r w:rsidR="00D7792E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приложение 5</w:t>
      </w:r>
      <w:r w:rsidR="00BE5DBD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 xml:space="preserve">«Ведомственная структура расходов бюджета </w:t>
      </w:r>
      <w:r w:rsidR="00BE5DBD">
        <w:rPr>
          <w:sz w:val="28"/>
          <w:szCs w:val="28"/>
        </w:rPr>
        <w:t>Пролетарск</w:t>
      </w:r>
      <w:r w:rsidR="00BE5DBD">
        <w:rPr>
          <w:sz w:val="28"/>
          <w:szCs w:val="28"/>
        </w:rPr>
        <w:t>о</w:t>
      </w:r>
      <w:r w:rsidR="00BE5DBD">
        <w:rPr>
          <w:sz w:val="28"/>
          <w:szCs w:val="28"/>
        </w:rPr>
        <w:t>го</w:t>
      </w:r>
      <w:r w:rsidR="00BE5DBD" w:rsidRPr="00682652">
        <w:rPr>
          <w:sz w:val="28"/>
          <w:szCs w:val="28"/>
        </w:rPr>
        <w:t xml:space="preserve"> сельского пос</w:t>
      </w:r>
      <w:r w:rsidR="00BE5DBD">
        <w:rPr>
          <w:sz w:val="28"/>
          <w:szCs w:val="28"/>
        </w:rPr>
        <w:t xml:space="preserve">еления Орловского района </w:t>
      </w:r>
      <w:r w:rsidR="00501127">
        <w:rPr>
          <w:sz w:val="28"/>
          <w:szCs w:val="28"/>
        </w:rPr>
        <w:t>на 2025</w:t>
      </w:r>
      <w:r w:rsidR="009A4951">
        <w:rPr>
          <w:sz w:val="28"/>
          <w:szCs w:val="28"/>
        </w:rPr>
        <w:t xml:space="preserve"> год </w:t>
      </w:r>
      <w:r w:rsidR="00C760F7">
        <w:rPr>
          <w:sz w:val="28"/>
          <w:szCs w:val="28"/>
        </w:rPr>
        <w:t>и на плановый пе</w:t>
      </w:r>
      <w:r w:rsidR="00501127">
        <w:rPr>
          <w:sz w:val="28"/>
          <w:szCs w:val="28"/>
        </w:rPr>
        <w:t>риод 2026 и 2027</w:t>
      </w:r>
      <w:r w:rsidR="009A4951">
        <w:rPr>
          <w:sz w:val="28"/>
          <w:szCs w:val="28"/>
        </w:rPr>
        <w:t xml:space="preserve"> годов</w:t>
      </w:r>
      <w:r w:rsidR="00BE5DBD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9A4951">
        <w:rPr>
          <w:sz w:val="28"/>
          <w:szCs w:val="28"/>
        </w:rPr>
        <w:t xml:space="preserve"> редакции согласно приложению </w:t>
      </w:r>
      <w:r w:rsidR="00501127">
        <w:rPr>
          <w:sz w:val="28"/>
          <w:szCs w:val="28"/>
        </w:rPr>
        <w:t>4</w:t>
      </w:r>
      <w:r w:rsidR="00BE5DBD" w:rsidRPr="00682652">
        <w:rPr>
          <w:sz w:val="28"/>
          <w:szCs w:val="28"/>
        </w:rPr>
        <w:t xml:space="preserve"> к настоящему Реш</w:t>
      </w:r>
      <w:r w:rsidR="00BE5DBD" w:rsidRPr="00682652">
        <w:rPr>
          <w:sz w:val="28"/>
          <w:szCs w:val="28"/>
        </w:rPr>
        <w:t>е</w:t>
      </w:r>
      <w:r w:rsidR="00BE5DBD" w:rsidRPr="00682652">
        <w:rPr>
          <w:sz w:val="28"/>
          <w:szCs w:val="28"/>
        </w:rPr>
        <w:t>нию;</w:t>
      </w:r>
    </w:p>
    <w:p w:rsidR="00B43A6E" w:rsidRDefault="00B43A6E" w:rsidP="00340CB8">
      <w:pPr>
        <w:jc w:val="both"/>
        <w:rPr>
          <w:sz w:val="28"/>
          <w:szCs w:val="28"/>
        </w:rPr>
      </w:pPr>
    </w:p>
    <w:p w:rsidR="00F92ACA" w:rsidRDefault="00A66CEC" w:rsidP="00A66CEC">
      <w:pPr>
        <w:ind w:firstLine="708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9</w:t>
      </w:r>
      <w:r w:rsidR="00F92ACA" w:rsidRPr="00B43A6E">
        <w:rPr>
          <w:b/>
          <w:sz w:val="28"/>
          <w:szCs w:val="28"/>
        </w:rPr>
        <w:t>)</w:t>
      </w:r>
      <w:r w:rsidR="00F92ACA">
        <w:rPr>
          <w:sz w:val="28"/>
          <w:szCs w:val="28"/>
        </w:rPr>
        <w:t xml:space="preserve"> прило</w:t>
      </w:r>
      <w:r w:rsidR="000973C3">
        <w:rPr>
          <w:sz w:val="28"/>
          <w:szCs w:val="28"/>
        </w:rPr>
        <w:t>жение 6</w:t>
      </w:r>
      <w:r w:rsidR="00B43A6E">
        <w:rPr>
          <w:sz w:val="28"/>
          <w:szCs w:val="28"/>
        </w:rPr>
        <w:t xml:space="preserve"> </w:t>
      </w:r>
      <w:r w:rsidR="00F92ACA" w:rsidRPr="00682652">
        <w:rPr>
          <w:sz w:val="28"/>
          <w:szCs w:val="28"/>
        </w:rPr>
        <w:t xml:space="preserve">«Распределение бюджетных ассигнований по целевым статьям (муниципальным программам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</w:t>
      </w:r>
      <w:proofErr w:type="spellStart"/>
      <w:r w:rsidR="00F92ACA" w:rsidRPr="00682652">
        <w:rPr>
          <w:sz w:val="28"/>
          <w:szCs w:val="28"/>
        </w:rPr>
        <w:t>н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>программным</w:t>
      </w:r>
      <w:proofErr w:type="spellEnd"/>
      <w:r w:rsidR="00F92ACA" w:rsidRPr="00682652">
        <w:rPr>
          <w:sz w:val="28"/>
          <w:szCs w:val="28"/>
        </w:rPr>
        <w:t xml:space="preserve"> направлениям деятельности), группам и подгруппам видов расх</w:t>
      </w:r>
      <w:r w:rsidR="00F92ACA" w:rsidRPr="00682652">
        <w:rPr>
          <w:sz w:val="28"/>
          <w:szCs w:val="28"/>
        </w:rPr>
        <w:t>о</w:t>
      </w:r>
      <w:r w:rsidR="00F92ACA" w:rsidRPr="00682652">
        <w:rPr>
          <w:sz w:val="28"/>
          <w:szCs w:val="28"/>
        </w:rPr>
        <w:t xml:space="preserve">дов, разделам, подразделам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501127">
        <w:rPr>
          <w:sz w:val="28"/>
          <w:szCs w:val="28"/>
        </w:rPr>
        <w:t>на 2025</w:t>
      </w:r>
      <w:r w:rsidR="009A4951">
        <w:rPr>
          <w:sz w:val="28"/>
          <w:szCs w:val="28"/>
        </w:rPr>
        <w:t xml:space="preserve"> год и на плановый перио</w:t>
      </w:r>
      <w:r w:rsidR="00501127">
        <w:rPr>
          <w:sz w:val="28"/>
          <w:szCs w:val="28"/>
        </w:rPr>
        <w:t>д 2026</w:t>
      </w:r>
      <w:r w:rsidR="00F61520">
        <w:rPr>
          <w:sz w:val="28"/>
          <w:szCs w:val="28"/>
        </w:rPr>
        <w:t xml:space="preserve"> </w:t>
      </w:r>
      <w:r w:rsidR="00501127">
        <w:rPr>
          <w:sz w:val="28"/>
          <w:szCs w:val="28"/>
        </w:rPr>
        <w:t>и 2027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F92ACA" w:rsidRPr="00682652">
        <w:rPr>
          <w:sz w:val="28"/>
          <w:szCs w:val="28"/>
        </w:rPr>
        <w:t xml:space="preserve"> редакции согласно приложению </w:t>
      </w:r>
      <w:r w:rsidR="00501127">
        <w:rPr>
          <w:sz w:val="28"/>
          <w:szCs w:val="28"/>
        </w:rPr>
        <w:t>5</w:t>
      </w:r>
      <w:r w:rsidR="00F92ACA" w:rsidRPr="00682652">
        <w:rPr>
          <w:sz w:val="28"/>
          <w:szCs w:val="28"/>
        </w:rPr>
        <w:t xml:space="preserve"> к настоящему Решению.</w:t>
      </w:r>
      <w:proofErr w:type="gramEnd"/>
    </w:p>
    <w:p w:rsidR="00E74B6E" w:rsidRDefault="00E74B6E" w:rsidP="003D1FED">
      <w:pPr>
        <w:ind w:firstLine="708"/>
        <w:jc w:val="both"/>
        <w:rPr>
          <w:sz w:val="28"/>
          <w:szCs w:val="28"/>
        </w:rPr>
      </w:pPr>
    </w:p>
    <w:p w:rsidR="00A66CEC" w:rsidRPr="00D70E78" w:rsidRDefault="00A66CEC" w:rsidP="00A66CE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D70E78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приложение 9 «</w:t>
      </w:r>
      <w:r>
        <w:rPr>
          <w:iCs/>
          <w:sz w:val="28"/>
          <w:szCs w:val="28"/>
        </w:rPr>
        <w:t>Иные межбюджетные трансферты</w:t>
      </w:r>
      <w:r w:rsidRPr="007640C5">
        <w:rPr>
          <w:iCs/>
          <w:sz w:val="28"/>
          <w:szCs w:val="28"/>
        </w:rPr>
        <w:t>, выде</w:t>
      </w:r>
      <w:r>
        <w:rPr>
          <w:iCs/>
          <w:sz w:val="28"/>
          <w:szCs w:val="28"/>
        </w:rPr>
        <w:t>ляемые</w:t>
      </w:r>
      <w:r w:rsidRPr="007640C5">
        <w:rPr>
          <w:iCs/>
          <w:sz w:val="28"/>
          <w:szCs w:val="28"/>
        </w:rPr>
        <w:t xml:space="preserve"> бюджету </w:t>
      </w:r>
      <w:r>
        <w:rPr>
          <w:iCs/>
          <w:sz w:val="28"/>
          <w:szCs w:val="28"/>
        </w:rPr>
        <w:t>Пролетарского</w:t>
      </w:r>
      <w:r w:rsidRPr="007640C5">
        <w:rPr>
          <w:iCs/>
          <w:sz w:val="28"/>
          <w:szCs w:val="28"/>
        </w:rPr>
        <w:t xml:space="preserve"> сельского поселения Орловского района на расходные обязател</w:t>
      </w:r>
      <w:r w:rsidRPr="007640C5">
        <w:rPr>
          <w:iCs/>
          <w:sz w:val="28"/>
          <w:szCs w:val="28"/>
        </w:rPr>
        <w:t>ь</w:t>
      </w:r>
      <w:r w:rsidRPr="007640C5">
        <w:rPr>
          <w:iCs/>
          <w:sz w:val="28"/>
          <w:szCs w:val="28"/>
        </w:rPr>
        <w:t>ства, возникающие при выполнении полномочий органов местного самоуправл</w:t>
      </w:r>
      <w:r w:rsidRPr="007640C5">
        <w:rPr>
          <w:iCs/>
          <w:sz w:val="28"/>
          <w:szCs w:val="28"/>
        </w:rPr>
        <w:t>е</w:t>
      </w:r>
      <w:r w:rsidRPr="007640C5">
        <w:rPr>
          <w:iCs/>
          <w:sz w:val="28"/>
          <w:szCs w:val="28"/>
        </w:rPr>
        <w:t xml:space="preserve">ния по вопросам местного значения за счет </w:t>
      </w:r>
      <w:r>
        <w:rPr>
          <w:iCs/>
          <w:sz w:val="28"/>
          <w:szCs w:val="28"/>
        </w:rPr>
        <w:t>средств местного бюджета»</w:t>
      </w:r>
      <w:r w:rsidRPr="00881FC6">
        <w:rPr>
          <w:sz w:val="28"/>
          <w:szCs w:val="28"/>
        </w:rPr>
        <w:t xml:space="preserve"> </w:t>
      </w:r>
      <w:r w:rsidRPr="00AF5FC5">
        <w:rPr>
          <w:sz w:val="28"/>
          <w:szCs w:val="28"/>
        </w:rPr>
        <w:t>изложить в редакции согласно</w:t>
      </w:r>
      <w:r>
        <w:rPr>
          <w:sz w:val="28"/>
          <w:szCs w:val="28"/>
        </w:rPr>
        <w:t xml:space="preserve"> </w:t>
      </w:r>
      <w:r w:rsidRPr="00AF5FC5">
        <w:rPr>
          <w:sz w:val="28"/>
          <w:szCs w:val="28"/>
        </w:rPr>
        <w:t>приложению</w:t>
      </w:r>
      <w:r w:rsidR="00501127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к настоящему Решению</w:t>
      </w:r>
      <w:r>
        <w:rPr>
          <w:iCs/>
          <w:sz w:val="28"/>
          <w:szCs w:val="28"/>
        </w:rPr>
        <w:t>.</w:t>
      </w:r>
    </w:p>
    <w:p w:rsidR="00A66CEC" w:rsidRDefault="00A66CEC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</w:p>
    <w:p w:rsidR="00BE5DBD" w:rsidRDefault="00BE5DBD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  <w:r w:rsidRPr="00F00AC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2. </w:t>
      </w:r>
      <w:r w:rsidR="00B43A6E">
        <w:rPr>
          <w:b/>
          <w:sz w:val="28"/>
          <w:szCs w:val="28"/>
        </w:rPr>
        <w:t>Вступление в силу настоящего Решения</w:t>
      </w:r>
    </w:p>
    <w:p w:rsidR="00B43A6E" w:rsidRDefault="00B43A6E" w:rsidP="00E74B6E">
      <w:pPr>
        <w:ind w:firstLine="708"/>
        <w:jc w:val="both"/>
        <w:rPr>
          <w:sz w:val="28"/>
          <w:szCs w:val="28"/>
        </w:rPr>
      </w:pPr>
    </w:p>
    <w:p w:rsidR="008B2E86" w:rsidRDefault="00BE5DBD" w:rsidP="008B2E86">
      <w:pPr>
        <w:jc w:val="both"/>
        <w:rPr>
          <w:sz w:val="28"/>
          <w:szCs w:val="28"/>
        </w:rPr>
      </w:pPr>
      <w:r w:rsidRPr="00F00AC8">
        <w:rPr>
          <w:sz w:val="28"/>
          <w:szCs w:val="28"/>
        </w:rPr>
        <w:t>Настоящее Решени</w:t>
      </w:r>
      <w:r>
        <w:rPr>
          <w:sz w:val="28"/>
          <w:szCs w:val="28"/>
        </w:rPr>
        <w:t xml:space="preserve">е вступает в силу </w:t>
      </w:r>
      <w:r w:rsidR="008B2E86">
        <w:rPr>
          <w:sz w:val="28"/>
          <w:szCs w:val="28"/>
        </w:rPr>
        <w:t>после его официального обнародования (опубликования).</w:t>
      </w:r>
    </w:p>
    <w:p w:rsidR="00D70669" w:rsidRDefault="00D70669" w:rsidP="007D3954">
      <w:pPr>
        <w:jc w:val="both"/>
        <w:rPr>
          <w:rFonts w:eastAsia="Calibri"/>
          <w:sz w:val="28"/>
          <w:szCs w:val="28"/>
        </w:rPr>
      </w:pPr>
    </w:p>
    <w:p w:rsidR="003A0431" w:rsidRDefault="00D51413" w:rsidP="007D3954">
      <w:pPr>
        <w:jc w:val="both"/>
        <w:rPr>
          <w:sz w:val="28"/>
          <w:szCs w:val="28"/>
        </w:rPr>
      </w:pPr>
      <w:r w:rsidRPr="00592EE2">
        <w:rPr>
          <w:rFonts w:eastAsia="Calibri"/>
          <w:sz w:val="28"/>
          <w:szCs w:val="28"/>
        </w:rPr>
        <w:t>Председатель Собрания депутатов</w:t>
      </w:r>
    </w:p>
    <w:p w:rsidR="0023027F" w:rsidRDefault="00B43A6E" w:rsidP="00EB537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6AC9" w:rsidRPr="003A0431">
        <w:rPr>
          <w:sz w:val="28"/>
          <w:szCs w:val="28"/>
        </w:rPr>
        <w:t xml:space="preserve">лава </w:t>
      </w:r>
      <w:r w:rsidR="00C268A8">
        <w:rPr>
          <w:sz w:val="28"/>
          <w:szCs w:val="28"/>
        </w:rPr>
        <w:t xml:space="preserve">Пролетарского </w:t>
      </w:r>
      <w:r w:rsidR="00494DE4" w:rsidRPr="003A043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E34C2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DD06B3">
        <w:rPr>
          <w:sz w:val="28"/>
          <w:szCs w:val="28"/>
        </w:rPr>
        <w:t>С.В.</w:t>
      </w:r>
      <w:r w:rsidR="001A6728">
        <w:rPr>
          <w:sz w:val="28"/>
          <w:szCs w:val="28"/>
        </w:rPr>
        <w:t>Пашко</w:t>
      </w:r>
      <w:proofErr w:type="spellEnd"/>
    </w:p>
    <w:p w:rsidR="00F42A2D" w:rsidRDefault="00C268A8" w:rsidP="0023027F">
      <w:pPr>
        <w:rPr>
          <w:sz w:val="28"/>
          <w:szCs w:val="28"/>
        </w:rPr>
      </w:pPr>
      <w:r>
        <w:rPr>
          <w:sz w:val="28"/>
          <w:szCs w:val="28"/>
        </w:rPr>
        <w:t>х</w:t>
      </w:r>
      <w:r w:rsidR="0023027F">
        <w:rPr>
          <w:sz w:val="28"/>
          <w:szCs w:val="28"/>
        </w:rPr>
        <w:t xml:space="preserve">. </w:t>
      </w:r>
      <w:r>
        <w:rPr>
          <w:sz w:val="28"/>
          <w:szCs w:val="28"/>
        </w:rPr>
        <w:t>Пролетарский</w:t>
      </w:r>
    </w:p>
    <w:p w:rsidR="00D70669" w:rsidRDefault="00D70669" w:rsidP="0023027F">
      <w:pPr>
        <w:rPr>
          <w:sz w:val="28"/>
          <w:szCs w:val="28"/>
        </w:rPr>
      </w:pPr>
    </w:p>
    <w:p w:rsidR="0023027F" w:rsidRDefault="00D70669" w:rsidP="0023027F">
      <w:pPr>
        <w:rPr>
          <w:sz w:val="28"/>
          <w:szCs w:val="28"/>
        </w:rPr>
      </w:pPr>
      <w:r>
        <w:rPr>
          <w:sz w:val="28"/>
          <w:szCs w:val="28"/>
        </w:rPr>
        <w:t>21.05.</w:t>
      </w:r>
      <w:r w:rsidR="00A66CEC">
        <w:rPr>
          <w:sz w:val="28"/>
          <w:szCs w:val="28"/>
        </w:rPr>
        <w:t>2025</w:t>
      </w:r>
      <w:r w:rsidR="0023027F">
        <w:rPr>
          <w:sz w:val="28"/>
          <w:szCs w:val="28"/>
        </w:rPr>
        <w:t xml:space="preserve"> года</w:t>
      </w:r>
    </w:p>
    <w:p w:rsidR="0023027F" w:rsidRPr="0023027F" w:rsidRDefault="0023027F" w:rsidP="0023027F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936452">
        <w:rPr>
          <w:sz w:val="28"/>
          <w:szCs w:val="28"/>
        </w:rPr>
        <w:t xml:space="preserve"> </w:t>
      </w:r>
      <w:r w:rsidR="00D70669">
        <w:rPr>
          <w:sz w:val="28"/>
          <w:szCs w:val="28"/>
        </w:rPr>
        <w:t>118</w:t>
      </w:r>
      <w:r w:rsidR="00B72F69">
        <w:rPr>
          <w:sz w:val="28"/>
          <w:szCs w:val="28"/>
        </w:rPr>
        <w:t>.</w:t>
      </w:r>
    </w:p>
    <w:sectPr w:rsidR="0023027F" w:rsidRPr="0023027F" w:rsidSect="00A66CEC">
      <w:pgSz w:w="11906" w:h="16838"/>
      <w:pgMar w:top="851" w:right="680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6C11AD"/>
    <w:multiLevelType w:val="hybridMultilevel"/>
    <w:tmpl w:val="D4DC9268"/>
    <w:lvl w:ilvl="0" w:tplc="46DCF06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BA1B9C"/>
    <w:multiLevelType w:val="hybridMultilevel"/>
    <w:tmpl w:val="848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A0C29AB"/>
    <w:multiLevelType w:val="hybridMultilevel"/>
    <w:tmpl w:val="F64EA34E"/>
    <w:lvl w:ilvl="0" w:tplc="04EAEB4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08"/>
  <w:autoHyphenation/>
  <w:characterSpacingControl w:val="doNotCompress"/>
  <w:compat/>
  <w:rsids>
    <w:rsidRoot w:val="00944E33"/>
    <w:rsid w:val="00007010"/>
    <w:rsid w:val="00010241"/>
    <w:rsid w:val="00010E84"/>
    <w:rsid w:val="000145A5"/>
    <w:rsid w:val="00024DBD"/>
    <w:rsid w:val="00035664"/>
    <w:rsid w:val="00037631"/>
    <w:rsid w:val="000404C3"/>
    <w:rsid w:val="00052F2B"/>
    <w:rsid w:val="000705FB"/>
    <w:rsid w:val="00081A21"/>
    <w:rsid w:val="00084EC5"/>
    <w:rsid w:val="0009134D"/>
    <w:rsid w:val="00091E2F"/>
    <w:rsid w:val="000973C3"/>
    <w:rsid w:val="000B0544"/>
    <w:rsid w:val="000E1F21"/>
    <w:rsid w:val="000E7463"/>
    <w:rsid w:val="000F0334"/>
    <w:rsid w:val="000F2D7E"/>
    <w:rsid w:val="000F5FEE"/>
    <w:rsid w:val="00113EEC"/>
    <w:rsid w:val="001318C3"/>
    <w:rsid w:val="001354F6"/>
    <w:rsid w:val="00136C37"/>
    <w:rsid w:val="00136D31"/>
    <w:rsid w:val="00136F1F"/>
    <w:rsid w:val="0015536C"/>
    <w:rsid w:val="00176AC9"/>
    <w:rsid w:val="00180E88"/>
    <w:rsid w:val="001871EF"/>
    <w:rsid w:val="00187781"/>
    <w:rsid w:val="001945EC"/>
    <w:rsid w:val="001A6728"/>
    <w:rsid w:val="001B5AB5"/>
    <w:rsid w:val="001B5C6A"/>
    <w:rsid w:val="001B7B23"/>
    <w:rsid w:val="001C5D50"/>
    <w:rsid w:val="001D3BEA"/>
    <w:rsid w:val="001D7532"/>
    <w:rsid w:val="001E097B"/>
    <w:rsid w:val="001E3704"/>
    <w:rsid w:val="001E60D6"/>
    <w:rsid w:val="001F0799"/>
    <w:rsid w:val="001F1FD3"/>
    <w:rsid w:val="001F1FF3"/>
    <w:rsid w:val="00207185"/>
    <w:rsid w:val="00212178"/>
    <w:rsid w:val="00214060"/>
    <w:rsid w:val="00216BFB"/>
    <w:rsid w:val="00222CC1"/>
    <w:rsid w:val="0023019A"/>
    <w:rsid w:val="0023027F"/>
    <w:rsid w:val="002333EC"/>
    <w:rsid w:val="00244273"/>
    <w:rsid w:val="00257C40"/>
    <w:rsid w:val="0026295C"/>
    <w:rsid w:val="002668AA"/>
    <w:rsid w:val="0027102C"/>
    <w:rsid w:val="00272F08"/>
    <w:rsid w:val="002855DE"/>
    <w:rsid w:val="00287928"/>
    <w:rsid w:val="002A3CAA"/>
    <w:rsid w:val="002A5A1C"/>
    <w:rsid w:val="002B5805"/>
    <w:rsid w:val="002C01D3"/>
    <w:rsid w:val="002C17EF"/>
    <w:rsid w:val="002C246D"/>
    <w:rsid w:val="002D0438"/>
    <w:rsid w:val="002D11CC"/>
    <w:rsid w:val="002D1D59"/>
    <w:rsid w:val="002D2328"/>
    <w:rsid w:val="002D6282"/>
    <w:rsid w:val="002E4C0F"/>
    <w:rsid w:val="00300459"/>
    <w:rsid w:val="00310690"/>
    <w:rsid w:val="0032232A"/>
    <w:rsid w:val="003264D7"/>
    <w:rsid w:val="00327B93"/>
    <w:rsid w:val="00330C74"/>
    <w:rsid w:val="003324BD"/>
    <w:rsid w:val="00335BC5"/>
    <w:rsid w:val="00340CB8"/>
    <w:rsid w:val="00343B2E"/>
    <w:rsid w:val="00346923"/>
    <w:rsid w:val="00354F44"/>
    <w:rsid w:val="00362F56"/>
    <w:rsid w:val="003666A6"/>
    <w:rsid w:val="003752D7"/>
    <w:rsid w:val="0037640C"/>
    <w:rsid w:val="0038192D"/>
    <w:rsid w:val="00386E41"/>
    <w:rsid w:val="00387393"/>
    <w:rsid w:val="0038761D"/>
    <w:rsid w:val="003A0431"/>
    <w:rsid w:val="003A4C37"/>
    <w:rsid w:val="003B0339"/>
    <w:rsid w:val="003B3FA3"/>
    <w:rsid w:val="003B4454"/>
    <w:rsid w:val="003D1FED"/>
    <w:rsid w:val="003D5EF6"/>
    <w:rsid w:val="003F69F1"/>
    <w:rsid w:val="004057AA"/>
    <w:rsid w:val="004120C1"/>
    <w:rsid w:val="0041223F"/>
    <w:rsid w:val="00413C8C"/>
    <w:rsid w:val="00414B1D"/>
    <w:rsid w:val="00420421"/>
    <w:rsid w:val="00421B3F"/>
    <w:rsid w:val="00427191"/>
    <w:rsid w:val="00432302"/>
    <w:rsid w:val="00441929"/>
    <w:rsid w:val="00464BF5"/>
    <w:rsid w:val="00465184"/>
    <w:rsid w:val="00467AA4"/>
    <w:rsid w:val="00482455"/>
    <w:rsid w:val="00486B91"/>
    <w:rsid w:val="00492716"/>
    <w:rsid w:val="00494DE4"/>
    <w:rsid w:val="004A08DB"/>
    <w:rsid w:val="004A48D1"/>
    <w:rsid w:val="004A4F98"/>
    <w:rsid w:val="004B20E5"/>
    <w:rsid w:val="004B2355"/>
    <w:rsid w:val="004B254E"/>
    <w:rsid w:val="004B5FB3"/>
    <w:rsid w:val="004B7E2A"/>
    <w:rsid w:val="004C2C90"/>
    <w:rsid w:val="004C2D77"/>
    <w:rsid w:val="004E34C2"/>
    <w:rsid w:val="004F0913"/>
    <w:rsid w:val="004F4C5A"/>
    <w:rsid w:val="0050015B"/>
    <w:rsid w:val="00501127"/>
    <w:rsid w:val="0050322A"/>
    <w:rsid w:val="00516100"/>
    <w:rsid w:val="00516B6C"/>
    <w:rsid w:val="0051756A"/>
    <w:rsid w:val="00523D94"/>
    <w:rsid w:val="00525250"/>
    <w:rsid w:val="00530BDF"/>
    <w:rsid w:val="00555BC6"/>
    <w:rsid w:val="0055764F"/>
    <w:rsid w:val="00570521"/>
    <w:rsid w:val="00573042"/>
    <w:rsid w:val="005762C5"/>
    <w:rsid w:val="00585651"/>
    <w:rsid w:val="005A0C9F"/>
    <w:rsid w:val="005A3CF6"/>
    <w:rsid w:val="005A5D5A"/>
    <w:rsid w:val="005B0D43"/>
    <w:rsid w:val="005B34EC"/>
    <w:rsid w:val="005C43FF"/>
    <w:rsid w:val="005D3DCC"/>
    <w:rsid w:val="005D57AA"/>
    <w:rsid w:val="005E1361"/>
    <w:rsid w:val="005F731E"/>
    <w:rsid w:val="00600B61"/>
    <w:rsid w:val="00606185"/>
    <w:rsid w:val="0061223D"/>
    <w:rsid w:val="0062522A"/>
    <w:rsid w:val="00627465"/>
    <w:rsid w:val="00630486"/>
    <w:rsid w:val="00632C91"/>
    <w:rsid w:val="00634386"/>
    <w:rsid w:val="006354D7"/>
    <w:rsid w:val="00635850"/>
    <w:rsid w:val="006369C2"/>
    <w:rsid w:val="00640060"/>
    <w:rsid w:val="00656822"/>
    <w:rsid w:val="00664BE5"/>
    <w:rsid w:val="006677F1"/>
    <w:rsid w:val="00672211"/>
    <w:rsid w:val="00673C20"/>
    <w:rsid w:val="00692478"/>
    <w:rsid w:val="00697749"/>
    <w:rsid w:val="006A6D2F"/>
    <w:rsid w:val="006B1F3A"/>
    <w:rsid w:val="006C30EA"/>
    <w:rsid w:val="006C6BFC"/>
    <w:rsid w:val="006D4F43"/>
    <w:rsid w:val="006D621C"/>
    <w:rsid w:val="006F4759"/>
    <w:rsid w:val="007024E3"/>
    <w:rsid w:val="00703206"/>
    <w:rsid w:val="007074B5"/>
    <w:rsid w:val="007106C3"/>
    <w:rsid w:val="00715E6C"/>
    <w:rsid w:val="00722178"/>
    <w:rsid w:val="00722EC3"/>
    <w:rsid w:val="00736E15"/>
    <w:rsid w:val="00740A94"/>
    <w:rsid w:val="00744355"/>
    <w:rsid w:val="00746285"/>
    <w:rsid w:val="007503A1"/>
    <w:rsid w:val="00760369"/>
    <w:rsid w:val="0076129F"/>
    <w:rsid w:val="007618D9"/>
    <w:rsid w:val="007643A1"/>
    <w:rsid w:val="00767BA8"/>
    <w:rsid w:val="007878D9"/>
    <w:rsid w:val="007A0883"/>
    <w:rsid w:val="007A6C4F"/>
    <w:rsid w:val="007B297F"/>
    <w:rsid w:val="007C3D2B"/>
    <w:rsid w:val="007D3954"/>
    <w:rsid w:val="007E123E"/>
    <w:rsid w:val="007E5792"/>
    <w:rsid w:val="007E6D78"/>
    <w:rsid w:val="008031E2"/>
    <w:rsid w:val="0080592D"/>
    <w:rsid w:val="00805E72"/>
    <w:rsid w:val="008075C3"/>
    <w:rsid w:val="00807D8A"/>
    <w:rsid w:val="0081024A"/>
    <w:rsid w:val="00812A0E"/>
    <w:rsid w:val="00814217"/>
    <w:rsid w:val="00823150"/>
    <w:rsid w:val="00834638"/>
    <w:rsid w:val="0083557B"/>
    <w:rsid w:val="00837A86"/>
    <w:rsid w:val="00842058"/>
    <w:rsid w:val="008532D7"/>
    <w:rsid w:val="00857F53"/>
    <w:rsid w:val="00861D8A"/>
    <w:rsid w:val="008712FF"/>
    <w:rsid w:val="00883993"/>
    <w:rsid w:val="0088529A"/>
    <w:rsid w:val="008916E1"/>
    <w:rsid w:val="008A081B"/>
    <w:rsid w:val="008B2E86"/>
    <w:rsid w:val="008B3AC7"/>
    <w:rsid w:val="008C0B7D"/>
    <w:rsid w:val="008C2851"/>
    <w:rsid w:val="008C3756"/>
    <w:rsid w:val="008D22E9"/>
    <w:rsid w:val="008E6000"/>
    <w:rsid w:val="008F0A82"/>
    <w:rsid w:val="008F68A0"/>
    <w:rsid w:val="009031B1"/>
    <w:rsid w:val="00904943"/>
    <w:rsid w:val="00913E56"/>
    <w:rsid w:val="009201AC"/>
    <w:rsid w:val="00920600"/>
    <w:rsid w:val="00921C13"/>
    <w:rsid w:val="00925685"/>
    <w:rsid w:val="009323A1"/>
    <w:rsid w:val="0093292B"/>
    <w:rsid w:val="009357C0"/>
    <w:rsid w:val="00936452"/>
    <w:rsid w:val="00940C4F"/>
    <w:rsid w:val="00941234"/>
    <w:rsid w:val="00944E33"/>
    <w:rsid w:val="00955D6B"/>
    <w:rsid w:val="009638AB"/>
    <w:rsid w:val="0096486A"/>
    <w:rsid w:val="00966523"/>
    <w:rsid w:val="00966B6E"/>
    <w:rsid w:val="00971369"/>
    <w:rsid w:val="009A4951"/>
    <w:rsid w:val="009B41E6"/>
    <w:rsid w:val="009C05A8"/>
    <w:rsid w:val="009D4D3C"/>
    <w:rsid w:val="009D531B"/>
    <w:rsid w:val="009E0AC7"/>
    <w:rsid w:val="009E22B9"/>
    <w:rsid w:val="009E3BEA"/>
    <w:rsid w:val="009E786A"/>
    <w:rsid w:val="00A03A74"/>
    <w:rsid w:val="00A03BDA"/>
    <w:rsid w:val="00A1297C"/>
    <w:rsid w:val="00A15A6D"/>
    <w:rsid w:val="00A17504"/>
    <w:rsid w:val="00A3598D"/>
    <w:rsid w:val="00A47C99"/>
    <w:rsid w:val="00A54D8B"/>
    <w:rsid w:val="00A62532"/>
    <w:rsid w:val="00A647FA"/>
    <w:rsid w:val="00A66CEC"/>
    <w:rsid w:val="00A722AE"/>
    <w:rsid w:val="00A75BFC"/>
    <w:rsid w:val="00A91F53"/>
    <w:rsid w:val="00A9652B"/>
    <w:rsid w:val="00AB3685"/>
    <w:rsid w:val="00AC774B"/>
    <w:rsid w:val="00AD04FA"/>
    <w:rsid w:val="00AD433F"/>
    <w:rsid w:val="00AD4F40"/>
    <w:rsid w:val="00AD71DA"/>
    <w:rsid w:val="00AE5BB1"/>
    <w:rsid w:val="00AF37A6"/>
    <w:rsid w:val="00B0647E"/>
    <w:rsid w:val="00B14DD9"/>
    <w:rsid w:val="00B17696"/>
    <w:rsid w:val="00B25527"/>
    <w:rsid w:val="00B26A0F"/>
    <w:rsid w:val="00B31791"/>
    <w:rsid w:val="00B3417E"/>
    <w:rsid w:val="00B35D01"/>
    <w:rsid w:val="00B37CE0"/>
    <w:rsid w:val="00B40CB0"/>
    <w:rsid w:val="00B43A6E"/>
    <w:rsid w:val="00B5352F"/>
    <w:rsid w:val="00B53D84"/>
    <w:rsid w:val="00B55BB4"/>
    <w:rsid w:val="00B60177"/>
    <w:rsid w:val="00B72F69"/>
    <w:rsid w:val="00B74316"/>
    <w:rsid w:val="00B966B2"/>
    <w:rsid w:val="00BA0057"/>
    <w:rsid w:val="00BB47FF"/>
    <w:rsid w:val="00BC4799"/>
    <w:rsid w:val="00BD6244"/>
    <w:rsid w:val="00BD789B"/>
    <w:rsid w:val="00BE5228"/>
    <w:rsid w:val="00BE5706"/>
    <w:rsid w:val="00BE5DBD"/>
    <w:rsid w:val="00BF5AF5"/>
    <w:rsid w:val="00C03A7A"/>
    <w:rsid w:val="00C21D13"/>
    <w:rsid w:val="00C2314A"/>
    <w:rsid w:val="00C268A8"/>
    <w:rsid w:val="00C26D5B"/>
    <w:rsid w:val="00C37872"/>
    <w:rsid w:val="00C41A32"/>
    <w:rsid w:val="00C42E6A"/>
    <w:rsid w:val="00C43175"/>
    <w:rsid w:val="00C4532A"/>
    <w:rsid w:val="00C571A2"/>
    <w:rsid w:val="00C73B64"/>
    <w:rsid w:val="00C760F7"/>
    <w:rsid w:val="00C82496"/>
    <w:rsid w:val="00C929D7"/>
    <w:rsid w:val="00C92AE1"/>
    <w:rsid w:val="00C93EC3"/>
    <w:rsid w:val="00CB160E"/>
    <w:rsid w:val="00CB358A"/>
    <w:rsid w:val="00CC1AE3"/>
    <w:rsid w:val="00CC70AB"/>
    <w:rsid w:val="00CD00E4"/>
    <w:rsid w:val="00CE5106"/>
    <w:rsid w:val="00CE7156"/>
    <w:rsid w:val="00CF7C7D"/>
    <w:rsid w:val="00D0377F"/>
    <w:rsid w:val="00D066A4"/>
    <w:rsid w:val="00D229C6"/>
    <w:rsid w:val="00D37FF4"/>
    <w:rsid w:val="00D410E6"/>
    <w:rsid w:val="00D51413"/>
    <w:rsid w:val="00D65F4F"/>
    <w:rsid w:val="00D669FE"/>
    <w:rsid w:val="00D70669"/>
    <w:rsid w:val="00D74322"/>
    <w:rsid w:val="00D75498"/>
    <w:rsid w:val="00D7792E"/>
    <w:rsid w:val="00D92B7C"/>
    <w:rsid w:val="00D9720F"/>
    <w:rsid w:val="00DA1B1A"/>
    <w:rsid w:val="00DC0AC4"/>
    <w:rsid w:val="00DC0DDA"/>
    <w:rsid w:val="00DC739E"/>
    <w:rsid w:val="00DD06B3"/>
    <w:rsid w:val="00DF291A"/>
    <w:rsid w:val="00DF5704"/>
    <w:rsid w:val="00E039B6"/>
    <w:rsid w:val="00E04471"/>
    <w:rsid w:val="00E06FCB"/>
    <w:rsid w:val="00E267E2"/>
    <w:rsid w:val="00E353CA"/>
    <w:rsid w:val="00E440F8"/>
    <w:rsid w:val="00E55716"/>
    <w:rsid w:val="00E6513F"/>
    <w:rsid w:val="00E663ED"/>
    <w:rsid w:val="00E74B6E"/>
    <w:rsid w:val="00E76ACF"/>
    <w:rsid w:val="00E80828"/>
    <w:rsid w:val="00E80EB0"/>
    <w:rsid w:val="00E83DCE"/>
    <w:rsid w:val="00E858FE"/>
    <w:rsid w:val="00E85DEE"/>
    <w:rsid w:val="00E9211D"/>
    <w:rsid w:val="00E931E4"/>
    <w:rsid w:val="00EB09CF"/>
    <w:rsid w:val="00EB1F7B"/>
    <w:rsid w:val="00EB5377"/>
    <w:rsid w:val="00EC152A"/>
    <w:rsid w:val="00EC442C"/>
    <w:rsid w:val="00ED6EA3"/>
    <w:rsid w:val="00EE4FF6"/>
    <w:rsid w:val="00EF2973"/>
    <w:rsid w:val="00F00AC8"/>
    <w:rsid w:val="00F014AE"/>
    <w:rsid w:val="00F066B1"/>
    <w:rsid w:val="00F1341F"/>
    <w:rsid w:val="00F25D21"/>
    <w:rsid w:val="00F36DB1"/>
    <w:rsid w:val="00F42A2D"/>
    <w:rsid w:val="00F4744A"/>
    <w:rsid w:val="00F51079"/>
    <w:rsid w:val="00F61520"/>
    <w:rsid w:val="00F62AA6"/>
    <w:rsid w:val="00F64D71"/>
    <w:rsid w:val="00F873AB"/>
    <w:rsid w:val="00F91E72"/>
    <w:rsid w:val="00F92ACA"/>
    <w:rsid w:val="00F963FD"/>
    <w:rsid w:val="00FA3D00"/>
    <w:rsid w:val="00FA6469"/>
    <w:rsid w:val="00FA6BA8"/>
    <w:rsid w:val="00FC19B2"/>
    <w:rsid w:val="00FC357C"/>
    <w:rsid w:val="00FC4B07"/>
    <w:rsid w:val="00FD03CF"/>
    <w:rsid w:val="00FD49DF"/>
    <w:rsid w:val="00FD6022"/>
    <w:rsid w:val="00FE2287"/>
    <w:rsid w:val="00FF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link w:val="60"/>
    <w:qFormat/>
    <w:rsid w:val="00F92A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D6E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92ACA"/>
    <w:rPr>
      <w:b/>
      <w:bCs/>
      <w:sz w:val="22"/>
      <w:szCs w:val="22"/>
    </w:rPr>
  </w:style>
  <w:style w:type="character" w:customStyle="1" w:styleId="a5">
    <w:name w:val="Основной текст с отступом Знак"/>
    <w:link w:val="a4"/>
    <w:rsid w:val="00F92AC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6795-DBB7-4E8F-B63F-AC7DACE5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Пользователь</cp:lastModifiedBy>
  <cp:revision>10</cp:revision>
  <cp:lastPrinted>2019-04-10T09:36:00Z</cp:lastPrinted>
  <dcterms:created xsi:type="dcterms:W3CDTF">2024-02-16T08:14:00Z</dcterms:created>
  <dcterms:modified xsi:type="dcterms:W3CDTF">2025-05-21T10:39:00Z</dcterms:modified>
</cp:coreProperties>
</file>