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85" w:rsidRPr="007B3A85" w:rsidRDefault="00881D61" w:rsidP="007B3A85">
      <w:pPr>
        <w:spacing w:after="0" w:line="240" w:lineRule="auto"/>
        <w:jc w:val="center"/>
        <w:rPr>
          <w:rFonts w:ascii="Times New Roman" w:hAnsi="Times New Roman" w:cs="Times New Roman"/>
          <w:b/>
          <w:sz w:val="14"/>
          <w:szCs w:val="24"/>
        </w:rPr>
      </w:pPr>
      <w:r>
        <w:rPr>
          <w:rFonts w:eastAsia="Times New Roman" w:cs="Times New Roman"/>
          <w:noProof/>
          <w:lang w:eastAsia="ru-RU"/>
        </w:rPr>
        <w:drawing>
          <wp:inline distT="0" distB="0" distL="0" distR="0">
            <wp:extent cx="885825" cy="952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47160B" w:rsidRPr="0000727B" w:rsidRDefault="009D7BA4" w:rsidP="007B3A85">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9D7BA4" w:rsidRPr="0000727B" w:rsidRDefault="009D7BA4" w:rsidP="007B3A85">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sidR="0000727B">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3060C6" w:rsidRPr="003060C6" w:rsidRDefault="00A36FFD" w:rsidP="003060C6">
      <w:pPr>
        <w:pStyle w:val="ConsPlusNormal"/>
        <w:ind w:firstLine="539"/>
        <w:jc w:val="center"/>
        <w:rPr>
          <w:sz w:val="10"/>
          <w:szCs w:val="10"/>
        </w:rPr>
      </w:pPr>
      <w:r w:rsidRPr="003060C6">
        <w:rPr>
          <w:rFonts w:ascii="Times New Roman CYR" w:hAnsi="Times New Roman CYR" w:cs="Times New Roman CYR"/>
          <w:b/>
          <w:sz w:val="22"/>
        </w:rPr>
        <w:t xml:space="preserve">Любительское рыболовство </w:t>
      </w:r>
      <w:r w:rsidR="00773FE8" w:rsidRPr="003060C6">
        <w:rPr>
          <w:rFonts w:ascii="Times New Roman CYR" w:hAnsi="Times New Roman CYR" w:cs="Times New Roman CYR"/>
          <w:b/>
          <w:sz w:val="22"/>
        </w:rPr>
        <w:t xml:space="preserve">на водных объектах общего пользования </w:t>
      </w:r>
      <w:r w:rsidR="00F34F2D" w:rsidRPr="003060C6">
        <w:rPr>
          <w:rFonts w:ascii="Times New Roman CYR" w:hAnsi="Times New Roman CYR" w:cs="Times New Roman CYR"/>
          <w:b/>
          <w:sz w:val="22"/>
        </w:rPr>
        <w:t xml:space="preserve">в </w:t>
      </w:r>
      <w:r w:rsidR="00773FE8" w:rsidRPr="003060C6">
        <w:rPr>
          <w:rFonts w:ascii="Times New Roman CYR" w:hAnsi="Times New Roman CYR" w:cs="Times New Roman CYR"/>
          <w:b/>
          <w:sz w:val="22"/>
        </w:rPr>
        <w:t xml:space="preserve">Ростовской области </w:t>
      </w:r>
      <w:r w:rsidRPr="003060C6">
        <w:rPr>
          <w:rFonts w:ascii="Times New Roman CYR" w:hAnsi="Times New Roman CYR" w:cs="Times New Roman CYR"/>
          <w:b/>
          <w:sz w:val="22"/>
        </w:rPr>
        <w:t xml:space="preserve">осуществляется свободно и бесплатно </w:t>
      </w:r>
      <w:r w:rsidR="0047160B" w:rsidRPr="003060C6">
        <w:rPr>
          <w:rFonts w:ascii="Times New Roman CYR" w:hAnsi="Times New Roman CYR" w:cs="Times New Roman CYR"/>
          <w:b/>
          <w:sz w:val="22"/>
        </w:rPr>
        <w:t xml:space="preserve">с соблюдением Правил рыболовства для </w:t>
      </w:r>
      <w:r w:rsidR="00773FE8" w:rsidRPr="003060C6">
        <w:rPr>
          <w:rFonts w:ascii="Times New Roman CYR" w:hAnsi="Times New Roman CYR" w:cs="Times New Roman CYR"/>
          <w:b/>
          <w:sz w:val="22"/>
        </w:rPr>
        <w:br/>
      </w:r>
      <w:r w:rsidR="0047160B" w:rsidRPr="003060C6">
        <w:rPr>
          <w:rFonts w:ascii="Times New Roman CYR" w:hAnsi="Times New Roman CYR" w:cs="Times New Roman CYR"/>
          <w:b/>
          <w:sz w:val="22"/>
        </w:rPr>
        <w:t xml:space="preserve">Азово-Черноморского рыбохозяйственного бассейна, утвержденных Приказом Минсельхоза России от 09 января 2020 г. № 1 </w:t>
      </w:r>
      <w:r w:rsidR="00436F80" w:rsidRPr="001860E6">
        <w:rPr>
          <w:rFonts w:ascii="Times New Roman CYR" w:hAnsi="Times New Roman CYR" w:cs="Times New Roman CYR"/>
          <w:b/>
        </w:rPr>
        <w:br/>
      </w:r>
    </w:p>
    <w:p w:rsidR="003060C6" w:rsidRPr="002E3A03" w:rsidRDefault="003060C6" w:rsidP="003060C6">
      <w:pPr>
        <w:pStyle w:val="ConsPlusNormal"/>
        <w:ind w:firstLine="284"/>
        <w:rPr>
          <w:sz w:val="18"/>
          <w:szCs w:val="18"/>
        </w:rPr>
      </w:pPr>
      <w:r>
        <w:rPr>
          <w:sz w:val="18"/>
          <w:szCs w:val="18"/>
        </w:rPr>
        <w:t xml:space="preserve">13. </w:t>
      </w:r>
      <w:r w:rsidRPr="002E3A03">
        <w:rPr>
          <w:sz w:val="18"/>
          <w:szCs w:val="18"/>
        </w:rPr>
        <w:t>При осуществлении рыболовства запрещается:</w:t>
      </w:r>
    </w:p>
    <w:p w:rsidR="003060C6" w:rsidRPr="002E3A03" w:rsidRDefault="003060C6" w:rsidP="003060C6">
      <w:pPr>
        <w:pStyle w:val="ConsPlusNormal"/>
        <w:ind w:firstLine="284"/>
        <w:jc w:val="both"/>
        <w:rPr>
          <w:sz w:val="18"/>
          <w:szCs w:val="18"/>
        </w:rPr>
      </w:pPr>
      <w:r w:rsidRPr="002E3A03">
        <w:rPr>
          <w:sz w:val="18"/>
          <w:szCs w:val="18"/>
        </w:rPr>
        <w:t>13.2. гражданам осуществлять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rsidR="003060C6" w:rsidRPr="002E3A03" w:rsidRDefault="003060C6" w:rsidP="003060C6">
      <w:pPr>
        <w:pStyle w:val="ConsPlusNormal"/>
        <w:ind w:firstLine="284"/>
        <w:jc w:val="both"/>
        <w:rPr>
          <w:sz w:val="18"/>
          <w:szCs w:val="18"/>
        </w:rPr>
      </w:pPr>
      <w:r w:rsidRPr="002E3A03">
        <w:rPr>
          <w:sz w:val="18"/>
          <w:szCs w:val="18"/>
        </w:rPr>
        <w:t>на внутренних водных путях, используемых для судоходства;</w:t>
      </w:r>
    </w:p>
    <w:p w:rsidR="003060C6" w:rsidRPr="002E3A03" w:rsidRDefault="003060C6" w:rsidP="003060C6">
      <w:pPr>
        <w:pStyle w:val="ConsPlusNormal"/>
        <w:ind w:firstLine="284"/>
        <w:jc w:val="both"/>
        <w:rPr>
          <w:sz w:val="18"/>
          <w:szCs w:val="18"/>
        </w:rPr>
      </w:pPr>
      <w:r w:rsidRPr="002E3A03">
        <w:rPr>
          <w:sz w:val="18"/>
          <w:szCs w:val="18"/>
        </w:rPr>
        <w:t>в границах рыбоводных участков, предоставленных для осуществления товарной аквакультуры (товарного рыбоводства);</w:t>
      </w:r>
    </w:p>
    <w:p w:rsidR="003060C6" w:rsidRPr="002E3A03" w:rsidRDefault="003060C6" w:rsidP="003060C6">
      <w:pPr>
        <w:pStyle w:val="ConsPlusNormal"/>
        <w:ind w:firstLine="284"/>
        <w:jc w:val="both"/>
        <w:rPr>
          <w:sz w:val="18"/>
          <w:szCs w:val="18"/>
        </w:rPr>
      </w:pPr>
      <w:r w:rsidRPr="002E3A03">
        <w:rPr>
          <w:sz w:val="18"/>
          <w:szCs w:val="18"/>
        </w:rPr>
        <w:t>13.4. гражданам:</w:t>
      </w:r>
    </w:p>
    <w:p w:rsidR="003060C6" w:rsidRPr="002E3A03" w:rsidRDefault="003060C6" w:rsidP="003060C6">
      <w:pPr>
        <w:pStyle w:val="ConsPlusNormal"/>
        <w:ind w:firstLine="284"/>
        <w:jc w:val="both"/>
        <w:rPr>
          <w:sz w:val="18"/>
          <w:szCs w:val="18"/>
        </w:rPr>
      </w:pPr>
      <w:r w:rsidRPr="002E3A03">
        <w:rPr>
          <w:sz w:val="18"/>
          <w:szCs w:val="18"/>
        </w:rP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rsidR="003060C6" w:rsidRPr="002E3A03" w:rsidRDefault="003060C6" w:rsidP="003060C6">
      <w:pPr>
        <w:pStyle w:val="ConsPlusNormal"/>
        <w:ind w:firstLine="284"/>
        <w:jc w:val="both"/>
        <w:rPr>
          <w:sz w:val="18"/>
          <w:szCs w:val="18"/>
        </w:rPr>
      </w:pPr>
      <w:r w:rsidRPr="002E3A03">
        <w:rPr>
          <w:sz w:val="18"/>
          <w:szCs w:val="18"/>
        </w:rPr>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tooltip="ПЕРЕЧЕНЬ">
        <w:r w:rsidRPr="002E3A03">
          <w:rPr>
            <w:sz w:val="18"/>
            <w:szCs w:val="18"/>
          </w:rPr>
          <w:t>приложении № 2</w:t>
        </w:r>
      </w:hyperlink>
      <w:r w:rsidRPr="002E3A03">
        <w:rPr>
          <w:sz w:val="18"/>
          <w:szCs w:val="18"/>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w:t>
      </w:r>
      <w:r w:rsidRPr="002E3A03">
        <w:rPr>
          <w:sz w:val="18"/>
          <w:szCs w:val="18"/>
        </w:rPr>
        <w:lastRenderedPageBreak/>
        <w:t>разрешенной деятельности по рыболовству;</w:t>
      </w:r>
    </w:p>
    <w:p w:rsidR="003060C6" w:rsidRPr="002E3A03" w:rsidRDefault="003060C6" w:rsidP="003060C6">
      <w:pPr>
        <w:pStyle w:val="ConsPlusNormal"/>
        <w:ind w:firstLine="284"/>
        <w:jc w:val="both"/>
        <w:rPr>
          <w:sz w:val="18"/>
          <w:szCs w:val="18"/>
        </w:rPr>
      </w:pPr>
      <w:r w:rsidRPr="002E3A03">
        <w:rPr>
          <w:sz w:val="18"/>
          <w:szCs w:val="18"/>
        </w:rPr>
        <w:t>13.4.10. Допускать загрязнение водных объектов рыбохозяйственного значения и ухудшение естественных условий обитания водных биоресурсов;</w:t>
      </w:r>
    </w:p>
    <w:p w:rsidR="003060C6" w:rsidRPr="002E3A03" w:rsidRDefault="003060C6" w:rsidP="003060C6">
      <w:pPr>
        <w:pStyle w:val="ConsPlusNormal"/>
        <w:ind w:firstLine="284"/>
        <w:jc w:val="both"/>
        <w:rPr>
          <w:sz w:val="18"/>
          <w:szCs w:val="18"/>
        </w:rPr>
      </w:pPr>
      <w:r w:rsidRPr="002E3A03">
        <w:rPr>
          <w:sz w:val="18"/>
          <w:szCs w:val="18"/>
        </w:rPr>
        <w:t>13.4.11. Портить и разрушать предупреждающие аншлаги и знаки в рыбоохранных зонах водных объектов рыбохозяйственного значения.</w:t>
      </w:r>
    </w:p>
    <w:p w:rsidR="003060C6" w:rsidRPr="002E3A03" w:rsidRDefault="003060C6" w:rsidP="003060C6">
      <w:pPr>
        <w:pStyle w:val="ConsPlusNormal"/>
        <w:ind w:firstLine="284"/>
        <w:jc w:val="both"/>
        <w:rPr>
          <w:sz w:val="18"/>
          <w:szCs w:val="18"/>
        </w:rPr>
      </w:pPr>
      <w:r w:rsidRPr="002E3A03">
        <w:rPr>
          <w:sz w:val="18"/>
          <w:szCs w:val="18"/>
        </w:rPr>
        <w:t>13.5. Гражданам запрещается:</w:t>
      </w:r>
    </w:p>
    <w:p w:rsidR="003060C6" w:rsidRPr="002E3A03" w:rsidRDefault="003060C6" w:rsidP="003060C6">
      <w:pPr>
        <w:pStyle w:val="ConsPlusNormal"/>
        <w:ind w:firstLine="284"/>
        <w:jc w:val="both"/>
        <w:rPr>
          <w:sz w:val="18"/>
          <w:szCs w:val="18"/>
        </w:rPr>
      </w:pPr>
      <w:r w:rsidRPr="002E3A03">
        <w:rPr>
          <w:sz w:val="18"/>
          <w:szCs w:val="18"/>
        </w:rPr>
        <w:t>13.5.1. Осуществлять подводную охоту:</w:t>
      </w:r>
    </w:p>
    <w:p w:rsidR="003060C6" w:rsidRPr="002E3A03" w:rsidRDefault="003060C6" w:rsidP="003060C6">
      <w:pPr>
        <w:pStyle w:val="ConsPlusNormal"/>
        <w:ind w:firstLine="284"/>
        <w:jc w:val="both"/>
        <w:rPr>
          <w:sz w:val="18"/>
          <w:szCs w:val="18"/>
        </w:rPr>
      </w:pPr>
      <w:r w:rsidRPr="002E3A03">
        <w:rPr>
          <w:sz w:val="18"/>
          <w:szCs w:val="18"/>
        </w:rPr>
        <w:t>в запретных и закрытых для рыболовства районах, в запретные для добычи (вылова) водных биоресурсов сроки (периоды);</w:t>
      </w:r>
    </w:p>
    <w:p w:rsidR="003060C6" w:rsidRPr="002E3A03" w:rsidRDefault="003060C6" w:rsidP="003060C6">
      <w:pPr>
        <w:pStyle w:val="ConsPlusNormal"/>
        <w:ind w:firstLine="284"/>
        <w:jc w:val="both"/>
        <w:rPr>
          <w:sz w:val="18"/>
          <w:szCs w:val="18"/>
        </w:rPr>
      </w:pPr>
      <w:r w:rsidRPr="002E3A03">
        <w:rPr>
          <w:sz w:val="18"/>
          <w:szCs w:val="18"/>
        </w:rPr>
        <w:t>в местах массового отдыха граждан;</w:t>
      </w:r>
    </w:p>
    <w:p w:rsidR="003060C6" w:rsidRPr="002E3A03" w:rsidRDefault="003060C6" w:rsidP="003060C6">
      <w:pPr>
        <w:pStyle w:val="ConsPlusNormal"/>
        <w:ind w:firstLine="284"/>
        <w:jc w:val="both"/>
        <w:rPr>
          <w:sz w:val="18"/>
          <w:szCs w:val="18"/>
        </w:rPr>
      </w:pPr>
      <w:r w:rsidRPr="002E3A03">
        <w:rPr>
          <w:sz w:val="18"/>
          <w:szCs w:val="18"/>
        </w:rPr>
        <w:t>с использованием аквалангов и других автономных дыхательных аппаратов;</w:t>
      </w:r>
    </w:p>
    <w:p w:rsidR="003060C6" w:rsidRPr="002E3A03" w:rsidRDefault="003060C6" w:rsidP="003060C6">
      <w:pPr>
        <w:pStyle w:val="ConsPlusNormal"/>
        <w:ind w:firstLine="284"/>
        <w:jc w:val="both"/>
        <w:rPr>
          <w:sz w:val="18"/>
          <w:szCs w:val="18"/>
        </w:rPr>
      </w:pPr>
      <w:r w:rsidRPr="002E3A03">
        <w:rPr>
          <w:sz w:val="18"/>
          <w:szCs w:val="18"/>
        </w:rPr>
        <w:t>с использованием индивидуальных электронных средств обнаружения водных биоресурсов под водой;</w:t>
      </w:r>
    </w:p>
    <w:p w:rsidR="003060C6" w:rsidRPr="002E3A03" w:rsidRDefault="003060C6" w:rsidP="003060C6">
      <w:pPr>
        <w:pStyle w:val="ConsPlusNormal"/>
        <w:ind w:firstLine="284"/>
        <w:jc w:val="both"/>
        <w:rPr>
          <w:sz w:val="18"/>
          <w:szCs w:val="18"/>
        </w:rPr>
      </w:pPr>
      <w:r w:rsidRPr="002E3A03">
        <w:rPr>
          <w:sz w:val="18"/>
          <w:szCs w:val="18"/>
        </w:rPr>
        <w:t>с применением орудий добычи (вылова), используемых для подводной добычи (вылова) водных биоресурсов, над поверхностью водных объектов;</w:t>
      </w:r>
    </w:p>
    <w:p w:rsidR="003060C6" w:rsidRPr="002E3A03" w:rsidRDefault="003060C6" w:rsidP="003060C6">
      <w:pPr>
        <w:pStyle w:val="ConsPlusNormal"/>
        <w:ind w:firstLine="284"/>
        <w:jc w:val="both"/>
        <w:rPr>
          <w:sz w:val="18"/>
          <w:szCs w:val="18"/>
        </w:rPr>
      </w:pPr>
      <w:r w:rsidRPr="002E3A03">
        <w:rPr>
          <w:sz w:val="18"/>
          <w:szCs w:val="18"/>
        </w:rPr>
        <w:t>в ночное время суток (астрономическое, с захода до восхода солнца) с использованием осветительных приборов и фонарей различных конструкций.</w:t>
      </w:r>
    </w:p>
    <w:p w:rsidR="003060C6" w:rsidRPr="002E3A03" w:rsidRDefault="003060C6" w:rsidP="003060C6">
      <w:pPr>
        <w:pStyle w:val="ConsPlusNormal"/>
        <w:ind w:firstLine="284"/>
        <w:jc w:val="both"/>
        <w:rPr>
          <w:sz w:val="18"/>
          <w:szCs w:val="18"/>
        </w:rPr>
      </w:pPr>
      <w:r w:rsidRPr="002E3A03">
        <w:rPr>
          <w:sz w:val="18"/>
          <w:szCs w:val="18"/>
        </w:rPr>
        <w:t>13.5.2. Применять специальные пистолеты и ружья для подводной охоты с:</w:t>
      </w:r>
    </w:p>
    <w:p w:rsidR="003060C6" w:rsidRPr="002E3A03" w:rsidRDefault="003060C6" w:rsidP="003060C6">
      <w:pPr>
        <w:pStyle w:val="ConsPlusNormal"/>
        <w:ind w:firstLine="284"/>
        <w:jc w:val="both"/>
        <w:rPr>
          <w:sz w:val="18"/>
          <w:szCs w:val="18"/>
        </w:rPr>
      </w:pPr>
      <w:r w:rsidRPr="002E3A03">
        <w:rPr>
          <w:sz w:val="18"/>
          <w:szCs w:val="18"/>
        </w:rPr>
        <w:t>берега,</w:t>
      </w:r>
    </w:p>
    <w:p w:rsidR="003060C6" w:rsidRPr="002E3A03" w:rsidRDefault="003060C6" w:rsidP="003060C6">
      <w:pPr>
        <w:pStyle w:val="ConsPlusNormal"/>
        <w:ind w:firstLine="284"/>
        <w:jc w:val="both"/>
        <w:rPr>
          <w:sz w:val="18"/>
          <w:szCs w:val="18"/>
        </w:rPr>
      </w:pPr>
      <w:r w:rsidRPr="002E3A03">
        <w:rPr>
          <w:sz w:val="18"/>
          <w:szCs w:val="18"/>
        </w:rPr>
        <w:t>борта плавучих средств и взабродку.</w:t>
      </w:r>
    </w:p>
    <w:p w:rsidR="003060C6" w:rsidRDefault="003060C6"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2E3A03">
        <w:rPr>
          <w:rFonts w:ascii="Times New Roman" w:hAnsi="Times New Roman" w:cs="Times New Roman"/>
          <w:sz w:val="18"/>
          <w:szCs w:val="18"/>
        </w:rP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BE3989" w:rsidRPr="001A2263" w:rsidRDefault="00BE3989"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46. Районы, запретные для добычи (вылова) водных биоресурсов, устанавливаются:</w:t>
      </w:r>
    </w:p>
    <w:p w:rsidR="00BE3989" w:rsidRPr="001A2263" w:rsidRDefault="00BE3989" w:rsidP="00816DD0">
      <w:pPr>
        <w:pStyle w:val="ConsPlusNormal"/>
        <w:ind w:firstLine="284"/>
        <w:jc w:val="both"/>
        <w:rPr>
          <w:sz w:val="18"/>
          <w:szCs w:val="18"/>
        </w:rPr>
      </w:pPr>
      <w:r w:rsidRPr="001A2263">
        <w:rPr>
          <w:sz w:val="18"/>
          <w:szCs w:val="18"/>
        </w:rPr>
        <w:t>в нерестово-рыбоходных (обходных) каналах гидроузлов;</w:t>
      </w:r>
    </w:p>
    <w:p w:rsidR="00BE3989" w:rsidRPr="001A2263" w:rsidRDefault="00BE3989" w:rsidP="003060C6">
      <w:pPr>
        <w:pStyle w:val="ConsPlusNormal"/>
        <w:ind w:firstLine="284"/>
        <w:jc w:val="both"/>
        <w:rPr>
          <w:sz w:val="18"/>
          <w:szCs w:val="18"/>
        </w:rPr>
      </w:pPr>
      <w:r w:rsidRPr="001A2263">
        <w:rPr>
          <w:sz w:val="18"/>
          <w:szCs w:val="18"/>
        </w:rP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BE3989" w:rsidRPr="001A2263" w:rsidRDefault="00BE3989" w:rsidP="003060C6">
      <w:pPr>
        <w:pStyle w:val="ConsPlusNormal"/>
        <w:ind w:firstLine="284"/>
        <w:jc w:val="both"/>
        <w:rPr>
          <w:sz w:val="18"/>
          <w:szCs w:val="18"/>
        </w:rPr>
      </w:pPr>
      <w:r w:rsidRPr="001A2263">
        <w:rPr>
          <w:sz w:val="18"/>
          <w:szCs w:val="18"/>
        </w:rPr>
        <w:t xml:space="preserve">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BE3989" w:rsidRPr="001A2263" w:rsidRDefault="00BE3989" w:rsidP="003060C6">
      <w:pPr>
        <w:pStyle w:val="ConsPlusNormal"/>
        <w:ind w:firstLine="284"/>
        <w:jc w:val="both"/>
        <w:rPr>
          <w:sz w:val="18"/>
          <w:szCs w:val="18"/>
        </w:rPr>
      </w:pPr>
      <w:r w:rsidRPr="001A2263">
        <w:rPr>
          <w:sz w:val="18"/>
          <w:szCs w:val="18"/>
        </w:rPr>
        <w:t>на каналах нерестово-выростных хозяйств;</w:t>
      </w:r>
    </w:p>
    <w:p w:rsidR="00BE3989" w:rsidRPr="001A2263" w:rsidRDefault="00BE3989" w:rsidP="003060C6">
      <w:pPr>
        <w:pStyle w:val="ConsPlusNormal"/>
        <w:ind w:firstLine="284"/>
        <w:jc w:val="both"/>
        <w:rPr>
          <w:sz w:val="18"/>
          <w:szCs w:val="18"/>
        </w:rPr>
      </w:pPr>
      <w:r w:rsidRPr="001A2263">
        <w:rPr>
          <w:sz w:val="18"/>
          <w:szCs w:val="18"/>
        </w:rPr>
        <w:t>в Азовском море, Керченском проливе и Таганрогском заливе - на расстоянии более 1,5 км от берега.</w:t>
      </w:r>
    </w:p>
    <w:p w:rsidR="00BE3989" w:rsidRPr="001A2263" w:rsidRDefault="00BE3989" w:rsidP="003060C6">
      <w:pPr>
        <w:pStyle w:val="ConsPlusNormal"/>
        <w:ind w:firstLine="284"/>
        <w:jc w:val="both"/>
        <w:rPr>
          <w:sz w:val="18"/>
          <w:szCs w:val="18"/>
        </w:rPr>
      </w:pPr>
      <w:r w:rsidRPr="001A2263">
        <w:rPr>
          <w:sz w:val="18"/>
          <w:szCs w:val="18"/>
        </w:rPr>
        <w:t>46.1. В водных объектах рыбохозяйственного значения Ростовской области запрещается:</w:t>
      </w:r>
    </w:p>
    <w:p w:rsidR="00BE3989" w:rsidRPr="001A2263" w:rsidRDefault="00BE3989" w:rsidP="003060C6">
      <w:pPr>
        <w:pStyle w:val="ConsPlusNormal"/>
        <w:ind w:firstLine="284"/>
        <w:jc w:val="both"/>
        <w:rPr>
          <w:sz w:val="18"/>
          <w:szCs w:val="18"/>
        </w:rPr>
      </w:pPr>
      <w:r w:rsidRPr="001A2263">
        <w:rPr>
          <w:sz w:val="18"/>
          <w:szCs w:val="18"/>
        </w:rPr>
        <w:t>46.1.1. добыча (вылов) всех видов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а) в водных объектах рыбохозяйственного значения Донского запретного пространства (</w:t>
      </w:r>
      <w:hyperlink w:anchor="P3626" w:tooltip="КАРТА-СХЕМА ДОНСКОГО ЗАПРЕТНОГО ПРОСТРАНСТВА">
        <w:r w:rsidRPr="00BE3989">
          <w:rPr>
            <w:sz w:val="18"/>
            <w:szCs w:val="18"/>
          </w:rPr>
          <w:t>приложение № 3</w:t>
        </w:r>
      </w:hyperlink>
      <w:r w:rsidRPr="001A2263">
        <w:rPr>
          <w:sz w:val="18"/>
          <w:szCs w:val="18"/>
        </w:rPr>
        <w:t xml:space="preserve"> к Правилам рыболовства "Карта-схема Донского запретного пространства");</w:t>
      </w:r>
    </w:p>
    <w:p w:rsidR="00BE3989" w:rsidRPr="001A2263" w:rsidRDefault="00BE3989" w:rsidP="00BE3989">
      <w:pPr>
        <w:pStyle w:val="ConsPlusNormal"/>
        <w:ind w:firstLine="284"/>
        <w:jc w:val="both"/>
        <w:rPr>
          <w:sz w:val="18"/>
          <w:szCs w:val="18"/>
        </w:rPr>
      </w:pPr>
      <w:r w:rsidRPr="001A2263">
        <w:rPr>
          <w:sz w:val="18"/>
          <w:szCs w:val="18"/>
        </w:rPr>
        <w:t>б) в Миусском лимане - от Николаевского моста до моста автомобильной дороги Таганрог - Мариуполь;</w:t>
      </w:r>
    </w:p>
    <w:p w:rsidR="00BE3989" w:rsidRPr="001A2263" w:rsidRDefault="00BE3989" w:rsidP="00BE3989">
      <w:pPr>
        <w:pStyle w:val="ConsPlusNormal"/>
        <w:ind w:firstLine="284"/>
        <w:jc w:val="both"/>
        <w:rPr>
          <w:sz w:val="18"/>
          <w:szCs w:val="18"/>
        </w:rPr>
      </w:pPr>
      <w:r w:rsidRPr="001A2263">
        <w:rPr>
          <w:sz w:val="18"/>
          <w:szCs w:val="18"/>
        </w:rPr>
        <w:t>в) в реке Дон:</w:t>
      </w:r>
    </w:p>
    <w:p w:rsidR="00BE3989" w:rsidRPr="001A2263" w:rsidRDefault="00BE3989" w:rsidP="00BE3989">
      <w:pPr>
        <w:pStyle w:val="ConsPlusNormal"/>
        <w:ind w:firstLine="284"/>
        <w:jc w:val="both"/>
        <w:rPr>
          <w:sz w:val="18"/>
          <w:szCs w:val="18"/>
        </w:rPr>
      </w:pPr>
      <w:r w:rsidRPr="001A2263">
        <w:rPr>
          <w:sz w:val="18"/>
          <w:szCs w:val="18"/>
        </w:rPr>
        <w:t>от Кочетовского гидроузла до пристани "Кочетовская";</w:t>
      </w:r>
    </w:p>
    <w:p w:rsidR="00BE3989" w:rsidRPr="001A2263" w:rsidRDefault="00BE3989" w:rsidP="00BE3989">
      <w:pPr>
        <w:pStyle w:val="ConsPlusNormal"/>
        <w:ind w:firstLine="284"/>
        <w:jc w:val="both"/>
        <w:rPr>
          <w:sz w:val="18"/>
          <w:szCs w:val="18"/>
        </w:rPr>
      </w:pPr>
      <w:r w:rsidRPr="001A2263">
        <w:rPr>
          <w:sz w:val="18"/>
          <w:szCs w:val="18"/>
        </w:rPr>
        <w:lastRenderedPageBreak/>
        <w:t>от Николаевского и Константиновского гидроузлов до точек, находящихся на расстоянии менее 500 м ниже устьев рыбоходно-нерестовых каналов;</w:t>
      </w:r>
    </w:p>
    <w:p w:rsidR="00BE3989" w:rsidRPr="001A2263" w:rsidRDefault="00BE3989" w:rsidP="00BE3989">
      <w:pPr>
        <w:pStyle w:val="ConsPlusNormal"/>
        <w:ind w:firstLine="284"/>
        <w:jc w:val="both"/>
        <w:rPr>
          <w:sz w:val="18"/>
          <w:szCs w:val="18"/>
        </w:rPr>
      </w:pPr>
      <w:r w:rsidRPr="001A2263">
        <w:rPr>
          <w:sz w:val="18"/>
          <w:szCs w:val="18"/>
        </w:rPr>
        <w:t>перед впадением сбросного канала (теплого) Новочеркасской ГРЭС на расстоянии менее 500 м по обе стороны канала;</w:t>
      </w:r>
    </w:p>
    <w:p w:rsidR="00BE3989" w:rsidRPr="001A2263" w:rsidRDefault="00BE3989" w:rsidP="00BE3989">
      <w:pPr>
        <w:pStyle w:val="ConsPlusNormal"/>
        <w:ind w:firstLine="284"/>
        <w:jc w:val="both"/>
        <w:rPr>
          <w:sz w:val="18"/>
          <w:szCs w:val="18"/>
        </w:rPr>
      </w:pPr>
      <w:r w:rsidRPr="001A2263">
        <w:rPr>
          <w:sz w:val="18"/>
          <w:szCs w:val="18"/>
        </w:rPr>
        <w:t>перед устьем реки Маныч на расстоянии менее 500 м по обе стороны от устья;</w:t>
      </w:r>
    </w:p>
    <w:p w:rsidR="00BE3989" w:rsidRPr="001A2263" w:rsidRDefault="00BE3989" w:rsidP="00BE3989">
      <w:pPr>
        <w:pStyle w:val="ConsPlusNormal"/>
        <w:ind w:firstLine="284"/>
        <w:jc w:val="both"/>
        <w:rPr>
          <w:sz w:val="18"/>
          <w:szCs w:val="18"/>
        </w:rPr>
      </w:pPr>
      <w:r w:rsidRPr="001A2263">
        <w:rPr>
          <w:sz w:val="18"/>
          <w:szCs w:val="18"/>
        </w:rPr>
        <w:t>в гирле Каланча - от западной окраины хутора Дугино до ответвления от него гирла Большая Кутерьма;</w:t>
      </w:r>
    </w:p>
    <w:p w:rsidR="00BE3989" w:rsidRPr="001A2263" w:rsidRDefault="00BE3989" w:rsidP="00BE3989">
      <w:pPr>
        <w:pStyle w:val="ConsPlusNormal"/>
        <w:ind w:firstLine="284"/>
        <w:jc w:val="both"/>
        <w:rPr>
          <w:sz w:val="18"/>
          <w:szCs w:val="18"/>
        </w:rPr>
      </w:pPr>
      <w:r w:rsidRPr="001A2263">
        <w:rPr>
          <w:sz w:val="18"/>
          <w:szCs w:val="18"/>
        </w:rPr>
        <w:t>г) в реках протяженностью до 10 км - с моторных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д) на расстоянии менее 500 м от Болотовского водосброса Веселовского водохранилища;</w:t>
      </w:r>
    </w:p>
    <w:p w:rsidR="00BE3989" w:rsidRPr="001A2263" w:rsidRDefault="00BE3989" w:rsidP="00BE3989">
      <w:pPr>
        <w:pStyle w:val="ConsPlusNormal"/>
        <w:ind w:firstLine="284"/>
        <w:jc w:val="both"/>
        <w:rPr>
          <w:sz w:val="18"/>
          <w:szCs w:val="18"/>
        </w:rPr>
      </w:pPr>
      <w:r w:rsidRPr="001A2263">
        <w:rPr>
          <w:sz w:val="18"/>
          <w:szCs w:val="18"/>
        </w:rPr>
        <w:t>е) на акватории Цимлянского водохранилища, ограниченной следующими координатами*:</w:t>
      </w:r>
    </w:p>
    <w:p w:rsidR="00BE3989" w:rsidRPr="001A2263" w:rsidRDefault="00BE3989" w:rsidP="00BE3989">
      <w:pPr>
        <w:pStyle w:val="ConsPlusNormal"/>
        <w:ind w:firstLine="284"/>
        <w:jc w:val="both"/>
        <w:rPr>
          <w:sz w:val="18"/>
          <w:szCs w:val="18"/>
        </w:rPr>
      </w:pPr>
      <w:r w:rsidRPr="001A2263">
        <w:rPr>
          <w:sz w:val="18"/>
          <w:szCs w:val="18"/>
        </w:rPr>
        <w:t>ж) в балке Большая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з) в балке Малая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и) в балке Куцая в Веселовском водохранилище</w:t>
      </w:r>
      <w:r w:rsidRPr="00BE3989">
        <w:rPr>
          <w:b/>
          <w:sz w:val="18"/>
          <w:szCs w:val="18"/>
        </w:rPr>
        <w:t>*</w:t>
      </w:r>
      <w:r>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к) в балке Бугинская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л) в акватории Веселовского водохранилища</w:t>
      </w:r>
      <w:r w:rsidRPr="00BE3989">
        <w:rPr>
          <w:b/>
          <w:sz w:val="18"/>
          <w:szCs w:val="18"/>
        </w:rPr>
        <w:t>*</w:t>
      </w:r>
      <w:r w:rsidRPr="001A2263">
        <w:rPr>
          <w:sz w:val="18"/>
          <w:szCs w:val="18"/>
        </w:rPr>
        <w:t xml:space="preserve">, </w:t>
      </w:r>
      <w:r>
        <w:rPr>
          <w:sz w:val="18"/>
          <w:szCs w:val="18"/>
        </w:rPr>
        <w:t>в том числе залив Балка Соленая</w:t>
      </w:r>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поплавочной удочкой или донной удочкой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w:t>
      </w:r>
    </w:p>
    <w:p w:rsidR="00BE3989" w:rsidRPr="001A2263" w:rsidRDefault="00BE3989" w:rsidP="00BE3989">
      <w:pPr>
        <w:pStyle w:val="ConsPlusNormal"/>
        <w:ind w:firstLine="284"/>
        <w:jc w:val="both"/>
        <w:rPr>
          <w:sz w:val="18"/>
          <w:szCs w:val="18"/>
        </w:rPr>
      </w:pPr>
      <w:r w:rsidRPr="001A2263">
        <w:rPr>
          <w:sz w:val="18"/>
          <w:szCs w:val="18"/>
        </w:rPr>
        <w:t>46.1.2. добыча (вылов) раков пресноводных в реке Койсуг (от устья до впадения в нее реки Чмутовой).</w:t>
      </w:r>
    </w:p>
    <w:p w:rsidR="00BE3989" w:rsidRPr="001A2263" w:rsidRDefault="00BE3989" w:rsidP="00BE3989">
      <w:pPr>
        <w:pStyle w:val="ConsPlusNormal"/>
        <w:ind w:firstLine="284"/>
        <w:jc w:val="both"/>
        <w:rPr>
          <w:sz w:val="18"/>
          <w:szCs w:val="18"/>
        </w:rPr>
      </w:pPr>
      <w:r w:rsidRPr="001A2263">
        <w:rPr>
          <w:sz w:val="18"/>
          <w:szCs w:val="18"/>
        </w:rPr>
        <w:t>46.1.3. добыча (вылов) вьюна повсеместно в течение года.</w:t>
      </w:r>
    </w:p>
    <w:p w:rsidR="00BE3989" w:rsidRPr="001A2263" w:rsidRDefault="00BE3989" w:rsidP="00BE3989">
      <w:pPr>
        <w:pStyle w:val="ConsPlusNormal"/>
        <w:ind w:firstLine="284"/>
        <w:jc w:val="both"/>
        <w:rPr>
          <w:sz w:val="18"/>
          <w:szCs w:val="18"/>
        </w:rPr>
      </w:pPr>
      <w:r w:rsidRPr="001A2263">
        <w:rPr>
          <w:sz w:val="18"/>
          <w:szCs w:val="18"/>
        </w:rPr>
        <w:t>47. Запретные для добычи (вылова) водных биоресурсов сроки (периоды):</w:t>
      </w:r>
    </w:p>
    <w:p w:rsidR="00BE3989" w:rsidRPr="001A2263" w:rsidRDefault="00BE3989" w:rsidP="00BE3989">
      <w:pPr>
        <w:pStyle w:val="ConsPlusNormal"/>
        <w:ind w:firstLine="284"/>
        <w:jc w:val="both"/>
        <w:rPr>
          <w:sz w:val="18"/>
          <w:szCs w:val="18"/>
        </w:rPr>
      </w:pPr>
      <w:r w:rsidRPr="001A2263">
        <w:rPr>
          <w:sz w:val="18"/>
          <w:szCs w:val="18"/>
        </w:rPr>
        <w:t>47.2. С 1 марта по 31 мая:</w:t>
      </w:r>
    </w:p>
    <w:p w:rsidR="00BE3989" w:rsidRPr="001A2263" w:rsidRDefault="00BE3989" w:rsidP="00BE3989">
      <w:pPr>
        <w:pStyle w:val="ConsPlusNormal"/>
        <w:ind w:firstLine="284"/>
        <w:jc w:val="both"/>
        <w:rPr>
          <w:sz w:val="18"/>
          <w:szCs w:val="18"/>
        </w:rPr>
      </w:pPr>
      <w:r w:rsidRPr="001A2263">
        <w:rPr>
          <w:sz w:val="18"/>
          <w:szCs w:val="18"/>
        </w:rPr>
        <w:t>а) в реке Мокрая Чумбурка - от устья до северо-западной окраины хутора Юшкино;</w:t>
      </w:r>
    </w:p>
    <w:p w:rsidR="00BE3989" w:rsidRPr="001A2263" w:rsidRDefault="00BE3989" w:rsidP="00BE3989">
      <w:pPr>
        <w:pStyle w:val="ConsPlusNormal"/>
        <w:ind w:firstLine="284"/>
        <w:jc w:val="both"/>
        <w:rPr>
          <w:sz w:val="18"/>
          <w:szCs w:val="18"/>
        </w:rPr>
      </w:pPr>
      <w:r w:rsidRPr="001A2263">
        <w:rPr>
          <w:sz w:val="18"/>
          <w:szCs w:val="18"/>
        </w:rPr>
        <w:t>б) в Таганрогском заливе от юго-западной окраины села Маргаритово до северо-восточной окраины села Новомаргаритово и вглубь залива на расстоянии менее 1,5 км;</w:t>
      </w:r>
    </w:p>
    <w:p w:rsidR="00BE3989" w:rsidRPr="001A2263" w:rsidRDefault="00BE3989" w:rsidP="00BE3989">
      <w:pPr>
        <w:pStyle w:val="ConsPlusNormal"/>
        <w:ind w:firstLine="284"/>
        <w:jc w:val="both"/>
        <w:rPr>
          <w:sz w:val="18"/>
          <w:szCs w:val="18"/>
        </w:rPr>
      </w:pPr>
      <w:r w:rsidRPr="001A2263">
        <w:rPr>
          <w:sz w:val="18"/>
          <w:szCs w:val="18"/>
        </w:rPr>
        <w:t>в) перед гирлом Миусского лимана на расстоянии менее 2,5 км в обе стороны от гирла;</w:t>
      </w:r>
    </w:p>
    <w:p w:rsidR="00BE3989" w:rsidRPr="001A2263" w:rsidRDefault="00BE3989" w:rsidP="00BE3989">
      <w:pPr>
        <w:pStyle w:val="ConsPlusNormal"/>
        <w:ind w:firstLine="284"/>
        <w:jc w:val="both"/>
        <w:rPr>
          <w:sz w:val="18"/>
          <w:szCs w:val="18"/>
        </w:rPr>
      </w:pPr>
      <w:r w:rsidRPr="001A2263">
        <w:rPr>
          <w:sz w:val="18"/>
          <w:szCs w:val="18"/>
        </w:rPr>
        <w:t>г) в Веселовском водохранилище на следующих участках акватории:</w:t>
      </w:r>
    </w:p>
    <w:p w:rsidR="00BE3989" w:rsidRPr="001A2263" w:rsidRDefault="00BE3989" w:rsidP="00BE3989">
      <w:pPr>
        <w:pStyle w:val="ConsPlusNormal"/>
        <w:ind w:firstLine="284"/>
        <w:jc w:val="both"/>
        <w:rPr>
          <w:sz w:val="18"/>
          <w:szCs w:val="18"/>
        </w:rPr>
      </w:pPr>
      <w:r w:rsidRPr="001A2263">
        <w:rPr>
          <w:sz w:val="18"/>
          <w:szCs w:val="18"/>
        </w:rPr>
        <w:t>Балка Саговая</w:t>
      </w:r>
      <w:r w:rsidRPr="00BE3989">
        <w:rPr>
          <w:b/>
          <w:sz w:val="18"/>
          <w:szCs w:val="18"/>
        </w:rPr>
        <w:t>*</w:t>
      </w:r>
      <w:r w:rsidRPr="001A2263">
        <w:rPr>
          <w:sz w:val="18"/>
          <w:szCs w:val="18"/>
        </w:rPr>
        <w:t>, Балка Житкова</w:t>
      </w:r>
      <w:r w:rsidRPr="00BE3989">
        <w:rPr>
          <w:b/>
          <w:sz w:val="18"/>
          <w:szCs w:val="18"/>
        </w:rPr>
        <w:t>*</w:t>
      </w:r>
      <w:r w:rsidRPr="001A2263">
        <w:rPr>
          <w:sz w:val="18"/>
          <w:szCs w:val="18"/>
        </w:rPr>
        <w:t>, Балка Тазина</w:t>
      </w:r>
      <w:r w:rsidRPr="00BE3989">
        <w:rPr>
          <w:b/>
          <w:sz w:val="18"/>
          <w:szCs w:val="18"/>
        </w:rPr>
        <w:t>*</w:t>
      </w:r>
      <w:r w:rsidRPr="001A2263">
        <w:rPr>
          <w:sz w:val="18"/>
          <w:szCs w:val="18"/>
        </w:rPr>
        <w:t>, Балка Большая Садковка</w:t>
      </w:r>
      <w:r w:rsidRPr="00BE3989">
        <w:rPr>
          <w:b/>
          <w:sz w:val="18"/>
          <w:szCs w:val="18"/>
        </w:rPr>
        <w:t>*</w:t>
      </w:r>
      <w:r w:rsidRPr="001A2263">
        <w:rPr>
          <w:sz w:val="18"/>
          <w:szCs w:val="18"/>
        </w:rPr>
        <w:t>, Балка Грекова</w:t>
      </w:r>
      <w:r w:rsidRPr="00BE3989">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д) в притоках реки Северский Донец: реке Кундрючья (от устья до Прохоровской плотины); реке Быстрая (от устья до административной границы поселка Жирнов); реке Калитва (от устья до административной границы поселка Литвиновка);</w:t>
      </w:r>
    </w:p>
    <w:p w:rsidR="00BE3989" w:rsidRPr="001A2263" w:rsidRDefault="00BE3989" w:rsidP="00BA3563">
      <w:pPr>
        <w:pStyle w:val="ConsPlusNormal"/>
        <w:ind w:firstLine="284"/>
        <w:jc w:val="both"/>
        <w:rPr>
          <w:sz w:val="18"/>
          <w:szCs w:val="18"/>
        </w:rPr>
      </w:pPr>
      <w:r w:rsidRPr="001A2263">
        <w:rPr>
          <w:sz w:val="18"/>
          <w:szCs w:val="18"/>
        </w:rPr>
        <w:t>47.3. С 1 апреля по 31 мая:</w:t>
      </w:r>
    </w:p>
    <w:p w:rsidR="00BE3989" w:rsidRPr="001A2263" w:rsidRDefault="00BE3989" w:rsidP="00BE3989">
      <w:pPr>
        <w:pStyle w:val="ConsPlusNormal"/>
        <w:ind w:firstLine="284"/>
        <w:jc w:val="both"/>
        <w:rPr>
          <w:sz w:val="18"/>
          <w:szCs w:val="18"/>
        </w:rPr>
      </w:pPr>
      <w:r w:rsidRPr="001A2263">
        <w:rPr>
          <w:sz w:val="18"/>
          <w:szCs w:val="18"/>
        </w:rPr>
        <w:t>а) в реке Аксай с впадающими в нее реками Тузлов, Грушевка и ериком Караич, рекой Черкасской с Махинским лиманом, реке Койсуг;</w:t>
      </w:r>
    </w:p>
    <w:p w:rsidR="00BE3989" w:rsidRPr="001A2263" w:rsidRDefault="00BE3989" w:rsidP="00BE3989">
      <w:pPr>
        <w:pStyle w:val="ConsPlusNormal"/>
        <w:ind w:firstLine="284"/>
        <w:jc w:val="both"/>
        <w:rPr>
          <w:sz w:val="18"/>
          <w:szCs w:val="18"/>
        </w:rPr>
      </w:pPr>
      <w:r w:rsidRPr="001A2263">
        <w:rPr>
          <w:sz w:val="18"/>
          <w:szCs w:val="18"/>
        </w:rPr>
        <w:t xml:space="preserve">б) на расстоянии менее 500 м от автодорожных (относящихся к </w:t>
      </w:r>
      <w:r w:rsidRPr="001A2263">
        <w:rPr>
          <w:sz w:val="18"/>
          <w:szCs w:val="18"/>
        </w:rPr>
        <w:lastRenderedPageBreak/>
        <w:t>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BE3989" w:rsidRPr="001A2263" w:rsidRDefault="00BE3989" w:rsidP="00BE3989">
      <w:pPr>
        <w:pStyle w:val="ConsPlusNormal"/>
        <w:ind w:firstLine="284"/>
        <w:jc w:val="both"/>
        <w:rPr>
          <w:sz w:val="18"/>
          <w:szCs w:val="18"/>
        </w:rPr>
      </w:pPr>
      <w:r w:rsidRPr="001A2263">
        <w:rPr>
          <w:sz w:val="18"/>
          <w:szCs w:val="18"/>
        </w:rP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BE3989" w:rsidRPr="001A2263" w:rsidRDefault="00BE3989" w:rsidP="00BE3989">
      <w:pPr>
        <w:pStyle w:val="ConsPlusNormal"/>
        <w:ind w:firstLine="284"/>
        <w:jc w:val="both"/>
        <w:rPr>
          <w:sz w:val="18"/>
          <w:szCs w:val="18"/>
        </w:rPr>
      </w:pPr>
      <w:r w:rsidRPr="001A2263">
        <w:rPr>
          <w:sz w:val="18"/>
          <w:szCs w:val="18"/>
        </w:rPr>
        <w:t>47.10. С распадения льда по 30 июня - на реке Маныч - от устья до запретного пространства Усть-Манычского гидроузла.</w:t>
      </w:r>
    </w:p>
    <w:p w:rsidR="00BE3989" w:rsidRPr="001A2263" w:rsidRDefault="00BE3989" w:rsidP="00BE3989">
      <w:pPr>
        <w:pStyle w:val="ConsPlusNormal"/>
        <w:ind w:firstLine="284"/>
        <w:jc w:val="both"/>
        <w:rPr>
          <w:sz w:val="18"/>
          <w:szCs w:val="18"/>
        </w:rPr>
      </w:pPr>
      <w:r w:rsidRPr="001A2263">
        <w:rPr>
          <w:sz w:val="18"/>
          <w:szCs w:val="18"/>
        </w:rPr>
        <w:t>47.11. С 15 апреля по 15 июня - рыбца.</w:t>
      </w:r>
    </w:p>
    <w:p w:rsidR="00BE3989" w:rsidRPr="001A2263" w:rsidRDefault="00BE3989" w:rsidP="00BE3989">
      <w:pPr>
        <w:pStyle w:val="ConsPlusNormal"/>
        <w:ind w:firstLine="284"/>
        <w:jc w:val="both"/>
        <w:rPr>
          <w:sz w:val="18"/>
          <w:szCs w:val="18"/>
        </w:rPr>
      </w:pPr>
      <w:r w:rsidRPr="001A2263">
        <w:rPr>
          <w:sz w:val="18"/>
          <w:szCs w:val="18"/>
        </w:rPr>
        <w:t>47.12. С 1 января по 14 июня - рака пресноводного в водных объектах Ростовской области (исключая Цимлянское водохранилище);</w:t>
      </w:r>
    </w:p>
    <w:p w:rsidR="00BE3989" w:rsidRPr="001A2263" w:rsidRDefault="00BE3989" w:rsidP="00BE3989">
      <w:pPr>
        <w:pStyle w:val="ConsPlusNormal"/>
        <w:ind w:firstLine="284"/>
        <w:jc w:val="both"/>
        <w:rPr>
          <w:sz w:val="18"/>
          <w:szCs w:val="18"/>
        </w:rPr>
      </w:pPr>
      <w:r w:rsidRPr="001A2263">
        <w:rPr>
          <w:sz w:val="18"/>
          <w:szCs w:val="18"/>
        </w:rPr>
        <w:t>с 1 января по 15 сентября - рака пресноводного в Цимлянском водохранилище;</w:t>
      </w:r>
    </w:p>
    <w:p w:rsidR="00BE3989" w:rsidRPr="001A2263" w:rsidRDefault="00BE3989" w:rsidP="00BE3989">
      <w:pPr>
        <w:pStyle w:val="ConsPlusNormal"/>
        <w:ind w:firstLine="284"/>
        <w:jc w:val="both"/>
        <w:rPr>
          <w:sz w:val="18"/>
          <w:szCs w:val="18"/>
        </w:rPr>
      </w:pPr>
      <w:r w:rsidRPr="001A2263">
        <w:rPr>
          <w:sz w:val="18"/>
          <w:szCs w:val="18"/>
        </w:rPr>
        <w:t xml:space="preserve">47.13. 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BE3989" w:rsidRPr="001A2263" w:rsidRDefault="00BE3989" w:rsidP="00BE3989">
      <w:pPr>
        <w:pStyle w:val="ConsPlusNormal"/>
        <w:ind w:firstLine="284"/>
        <w:jc w:val="both"/>
        <w:rPr>
          <w:sz w:val="18"/>
          <w:szCs w:val="18"/>
        </w:rPr>
      </w:pPr>
      <w:r w:rsidRPr="001A2263">
        <w:rPr>
          <w:sz w:val="18"/>
          <w:szCs w:val="18"/>
        </w:rPr>
        <w:t>47.14. С 15 ноября по 31 марта - повсеместно на внутренних водных объектах осуществлять подводную охоту.</w:t>
      </w:r>
    </w:p>
    <w:p w:rsidR="00BE3989" w:rsidRPr="001A2263" w:rsidRDefault="00BE3989" w:rsidP="00BE3989">
      <w:pPr>
        <w:pStyle w:val="ConsPlusNormal"/>
        <w:ind w:firstLine="284"/>
        <w:jc w:val="both"/>
        <w:rPr>
          <w:sz w:val="18"/>
          <w:szCs w:val="18"/>
        </w:rPr>
      </w:pPr>
      <w:r w:rsidRPr="001A2263">
        <w:rPr>
          <w:sz w:val="18"/>
          <w:szCs w:val="18"/>
        </w:rPr>
        <w:t xml:space="preserve">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Азовском море и </w:t>
      </w:r>
      <w:r w:rsidRPr="001A2263">
        <w:rPr>
          <w:sz w:val="18"/>
          <w:szCs w:val="18"/>
        </w:rPr>
        <w:lastRenderedPageBreak/>
        <w:t>в Таганрогском заливе.</w:t>
      </w:r>
    </w:p>
    <w:p w:rsidR="00BE3989" w:rsidRPr="001A2263" w:rsidRDefault="00BE3989" w:rsidP="00BE3989">
      <w:pPr>
        <w:pStyle w:val="ConsPlusNormal"/>
        <w:ind w:firstLine="284"/>
        <w:jc w:val="both"/>
        <w:rPr>
          <w:sz w:val="18"/>
          <w:szCs w:val="18"/>
        </w:rPr>
      </w:pPr>
      <w:r w:rsidRPr="001A2263">
        <w:rPr>
          <w:sz w:val="18"/>
          <w:szCs w:val="18"/>
        </w:rPr>
        <w:t>47.20. С 1 декабря по 30 апреля - судака и берша в Веселовском и Пролетарском водохранилищах.</w:t>
      </w:r>
    </w:p>
    <w:p w:rsidR="00BE3989" w:rsidRPr="001A2263" w:rsidRDefault="00954188" w:rsidP="00BE3989">
      <w:pPr>
        <w:pStyle w:val="ConsPlusNormal"/>
        <w:ind w:firstLine="284"/>
        <w:jc w:val="both"/>
        <w:rPr>
          <w:sz w:val="18"/>
          <w:szCs w:val="18"/>
        </w:rPr>
      </w:pPr>
      <w:r>
        <w:rPr>
          <w:sz w:val="18"/>
          <w:szCs w:val="18"/>
        </w:rPr>
        <w:t>47.21 С</w:t>
      </w:r>
      <w:r w:rsidR="00BE3989" w:rsidRPr="001A2263">
        <w:rPr>
          <w:sz w:val="18"/>
          <w:szCs w:val="18"/>
        </w:rPr>
        <w:t xml:space="preserve"> 15 января по 15 апреля - щуки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47.22. С 15 марта по 30 апреля - судака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и в бассейнах всех впадающих в море степных рек.</w:t>
      </w:r>
    </w:p>
    <w:p w:rsidR="00BE3989" w:rsidRPr="001A2263" w:rsidRDefault="00BE3989" w:rsidP="00BE3989">
      <w:pPr>
        <w:pStyle w:val="ConsPlusNormal"/>
        <w:ind w:firstLine="284"/>
        <w:jc w:val="both"/>
        <w:rPr>
          <w:sz w:val="18"/>
          <w:szCs w:val="18"/>
        </w:rPr>
      </w:pPr>
      <w:r w:rsidRPr="001A2263">
        <w:rPr>
          <w:sz w:val="18"/>
          <w:szCs w:val="18"/>
        </w:rPr>
        <w:t>48. Запретными для добычи (вылова) видами водных биоресурсов являются:</w:t>
      </w:r>
    </w:p>
    <w:p w:rsidR="000C52BC" w:rsidRPr="000C52BC" w:rsidRDefault="000C52BC" w:rsidP="00BE3989">
      <w:pPr>
        <w:pStyle w:val="ConsPlusNormal"/>
        <w:ind w:firstLine="284"/>
        <w:jc w:val="both"/>
        <w:rPr>
          <w:sz w:val="18"/>
          <w:szCs w:val="18"/>
        </w:rPr>
      </w:pPr>
      <w:r w:rsidRPr="000C52BC">
        <w:rPr>
          <w:sz w:val="18"/>
          <w:szCs w:val="18"/>
        </w:rPr>
        <w:t>а) морские млекопитающие, осетровые виды рыб, черноморский лосось, светлый горбыль, морской петух, речная минога, вырезуб, кутум, азово-черноморская шемая, самки рака пресноводного, вынашивающие яйца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rsidR="00BE3989" w:rsidRPr="001A2263" w:rsidRDefault="00BE3989" w:rsidP="00BE3989">
      <w:pPr>
        <w:pStyle w:val="ConsPlusNormal"/>
        <w:ind w:firstLine="284"/>
        <w:jc w:val="both"/>
        <w:rPr>
          <w:sz w:val="18"/>
          <w:szCs w:val="18"/>
        </w:rPr>
      </w:pPr>
      <w:r w:rsidRPr="001A2263">
        <w:rPr>
          <w:sz w:val="18"/>
          <w:szCs w:val="18"/>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BE3989" w:rsidRPr="001A2263" w:rsidRDefault="00BE3989" w:rsidP="00BE3989">
      <w:pPr>
        <w:pStyle w:val="ConsPlusNormal"/>
        <w:ind w:firstLine="284"/>
        <w:jc w:val="both"/>
        <w:rPr>
          <w:sz w:val="18"/>
          <w:szCs w:val="18"/>
        </w:rPr>
      </w:pPr>
      <w:r w:rsidRPr="001A2263">
        <w:rPr>
          <w:sz w:val="18"/>
          <w:szCs w:val="18"/>
        </w:rPr>
        <w:t>49. Виды запретных орудий и способов добычи (вылова) водных биоресурсов:</w:t>
      </w:r>
    </w:p>
    <w:p w:rsidR="00BE3989" w:rsidRPr="001A2263" w:rsidRDefault="00BE3989" w:rsidP="00BE3989">
      <w:pPr>
        <w:pStyle w:val="ConsPlusNormal"/>
        <w:ind w:firstLine="284"/>
        <w:jc w:val="both"/>
        <w:rPr>
          <w:sz w:val="18"/>
          <w:szCs w:val="18"/>
        </w:rPr>
      </w:pPr>
      <w:r w:rsidRPr="001A2263">
        <w:rPr>
          <w:sz w:val="18"/>
          <w:szCs w:val="18"/>
        </w:rPr>
        <w:t>49.1. При любительском рыболовстве запрещается:</w:t>
      </w:r>
    </w:p>
    <w:p w:rsidR="00BE3989" w:rsidRPr="001A2263" w:rsidRDefault="00BE3989" w:rsidP="00BE3989">
      <w:pPr>
        <w:pStyle w:val="ConsPlusNormal"/>
        <w:ind w:firstLine="284"/>
        <w:jc w:val="both"/>
        <w:rPr>
          <w:sz w:val="18"/>
          <w:szCs w:val="18"/>
        </w:rPr>
      </w:pPr>
      <w:r w:rsidRPr="001A2263">
        <w:rPr>
          <w:sz w:val="18"/>
          <w:szCs w:val="18"/>
        </w:rPr>
        <w:t>а) применение:</w:t>
      </w:r>
    </w:p>
    <w:p w:rsidR="00BE3989" w:rsidRPr="001A2263" w:rsidRDefault="00BE3989" w:rsidP="00BE3989">
      <w:pPr>
        <w:pStyle w:val="ConsPlusNormal"/>
        <w:ind w:firstLine="284"/>
        <w:jc w:val="both"/>
        <w:rPr>
          <w:sz w:val="18"/>
          <w:szCs w:val="18"/>
        </w:rPr>
      </w:pPr>
      <w:r w:rsidRPr="001A2263">
        <w:rPr>
          <w:sz w:val="18"/>
          <w:szCs w:val="18"/>
        </w:rPr>
        <w:t>сетей всех типов;</w:t>
      </w:r>
      <w:r w:rsidR="003341C9">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ловушек всех типов и конструкций, за исключением раколовок, использование которых допускается для добычи раков в пресноводных водных объектах;</w:t>
      </w:r>
    </w:p>
    <w:p w:rsidR="00BE3989" w:rsidRPr="001A2263" w:rsidRDefault="00BE3989" w:rsidP="00BE3989">
      <w:pPr>
        <w:pStyle w:val="ConsPlusNormal"/>
        <w:ind w:firstLine="284"/>
        <w:jc w:val="both"/>
        <w:rPr>
          <w:sz w:val="18"/>
          <w:szCs w:val="18"/>
        </w:rPr>
      </w:pPr>
      <w:r w:rsidRPr="001A2263">
        <w:rPr>
          <w:sz w:val="18"/>
          <w:szCs w:val="18"/>
        </w:rPr>
        <w:t>пассивных орудий добычи (вылова) на реках, являющихся местом обитания форели;</w:t>
      </w:r>
    </w:p>
    <w:p w:rsidR="00BE3989" w:rsidRPr="001A2263" w:rsidRDefault="00BE3989" w:rsidP="00BE3989">
      <w:pPr>
        <w:pStyle w:val="ConsPlusNormal"/>
        <w:ind w:firstLine="284"/>
        <w:jc w:val="both"/>
        <w:rPr>
          <w:sz w:val="18"/>
          <w:szCs w:val="18"/>
        </w:rPr>
      </w:pPr>
      <w:r w:rsidRPr="001A2263">
        <w:rPr>
          <w:sz w:val="18"/>
          <w:szCs w:val="18"/>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rsidR="00BE3989" w:rsidRPr="001A2263" w:rsidRDefault="00BE3989" w:rsidP="00BE3989">
      <w:pPr>
        <w:pStyle w:val="ConsPlusNormal"/>
        <w:ind w:firstLine="284"/>
        <w:jc w:val="both"/>
        <w:rPr>
          <w:sz w:val="18"/>
          <w:szCs w:val="18"/>
        </w:rPr>
      </w:pPr>
      <w:r w:rsidRPr="001A2263">
        <w:rPr>
          <w:sz w:val="18"/>
          <w:szCs w:val="18"/>
        </w:rPr>
        <w:t>тралящих и драгирующих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BE3989" w:rsidRPr="001A2263" w:rsidRDefault="00BE3989" w:rsidP="00BE3989">
      <w:pPr>
        <w:pStyle w:val="ConsPlusNormal"/>
        <w:ind w:firstLine="284"/>
        <w:jc w:val="both"/>
        <w:rPr>
          <w:sz w:val="18"/>
          <w:szCs w:val="18"/>
        </w:rPr>
      </w:pPr>
      <w:r w:rsidRPr="001A2263">
        <w:rPr>
          <w:sz w:val="18"/>
          <w:szCs w:val="18"/>
        </w:rPr>
        <w:t>капканов,</w:t>
      </w:r>
    </w:p>
    <w:p w:rsidR="00BE3989" w:rsidRPr="001A2263" w:rsidRDefault="00BE3989" w:rsidP="00BE3989">
      <w:pPr>
        <w:pStyle w:val="ConsPlusNormal"/>
        <w:ind w:firstLine="284"/>
        <w:jc w:val="both"/>
        <w:rPr>
          <w:sz w:val="18"/>
          <w:szCs w:val="18"/>
        </w:rPr>
      </w:pPr>
      <w:r w:rsidRPr="001A2263">
        <w:rPr>
          <w:sz w:val="18"/>
          <w:szCs w:val="18"/>
        </w:rPr>
        <w:t>самоловных (красноловных) крючковых снастей;</w:t>
      </w:r>
    </w:p>
    <w:p w:rsidR="00BE3989" w:rsidRPr="001A2263" w:rsidRDefault="00BE3989" w:rsidP="00BE3989">
      <w:pPr>
        <w:pStyle w:val="ConsPlusNormal"/>
        <w:ind w:firstLine="284"/>
        <w:jc w:val="both"/>
        <w:rPr>
          <w:sz w:val="18"/>
          <w:szCs w:val="18"/>
        </w:rPr>
      </w:pPr>
      <w:r w:rsidRPr="001A2263">
        <w:rPr>
          <w:sz w:val="18"/>
          <w:szCs w:val="18"/>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BE3989" w:rsidRPr="001A2263" w:rsidRDefault="00BE3989" w:rsidP="00BE3989">
      <w:pPr>
        <w:pStyle w:val="ConsPlusNormal"/>
        <w:ind w:firstLine="284"/>
        <w:jc w:val="both"/>
        <w:rPr>
          <w:sz w:val="18"/>
          <w:szCs w:val="18"/>
        </w:rPr>
      </w:pPr>
      <w:r w:rsidRPr="001A2263">
        <w:rPr>
          <w:sz w:val="18"/>
          <w:szCs w:val="18"/>
        </w:rPr>
        <w:t>огнестрельного и пневматического оружия, арбалетов и луков;</w:t>
      </w:r>
    </w:p>
    <w:p w:rsidR="00BE3989" w:rsidRPr="001A2263" w:rsidRDefault="00BE3989" w:rsidP="00BE3989">
      <w:pPr>
        <w:pStyle w:val="ConsPlusNormal"/>
        <w:ind w:firstLine="284"/>
        <w:jc w:val="both"/>
        <w:rPr>
          <w:sz w:val="18"/>
          <w:szCs w:val="18"/>
        </w:rPr>
      </w:pPr>
      <w:r w:rsidRPr="001A2263">
        <w:rPr>
          <w:sz w:val="18"/>
          <w:szCs w:val="18"/>
        </w:rPr>
        <w:t xml:space="preserve">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r w:rsidRPr="001A2263">
        <w:rPr>
          <w:sz w:val="18"/>
          <w:szCs w:val="18"/>
        </w:rPr>
        <w:lastRenderedPageBreak/>
        <w:t>законодательством Российской Федерации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б) осуществлять добычу (вылов)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способом багрения, глушения, гона (в том числе с помощью бряцал и ботания);</w:t>
      </w:r>
      <w:r w:rsidR="00A04676">
        <w:rPr>
          <w:sz w:val="18"/>
          <w:szCs w:val="18"/>
        </w:rPr>
        <w:t xml:space="preserve"> </w:t>
      </w:r>
      <w:r w:rsidRPr="001A2263">
        <w:rPr>
          <w:sz w:val="18"/>
          <w:szCs w:val="18"/>
        </w:rPr>
        <w:t>переметами;</w:t>
      </w:r>
    </w:p>
    <w:p w:rsidR="00BE3989" w:rsidRPr="001A2263" w:rsidRDefault="00BE3989" w:rsidP="00BE3989">
      <w:pPr>
        <w:pStyle w:val="ConsPlusNormal"/>
        <w:ind w:firstLine="284"/>
        <w:jc w:val="both"/>
        <w:rPr>
          <w:sz w:val="18"/>
          <w:szCs w:val="18"/>
        </w:rPr>
      </w:pPr>
      <w:r w:rsidRPr="001A2263">
        <w:rPr>
          <w:sz w:val="18"/>
          <w:szCs w:val="18"/>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BE3989" w:rsidRPr="001A2263" w:rsidRDefault="00BE3989" w:rsidP="00BE3989">
      <w:pPr>
        <w:pStyle w:val="ConsPlusNormal"/>
        <w:ind w:firstLine="284"/>
        <w:jc w:val="both"/>
        <w:rPr>
          <w:sz w:val="18"/>
          <w:szCs w:val="18"/>
        </w:rPr>
      </w:pPr>
      <w:r w:rsidRPr="001A2263">
        <w:rPr>
          <w:sz w:val="18"/>
          <w:szCs w:val="18"/>
        </w:rPr>
        <w:t>на дорожку - с применением гребного судна или плавучего средства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на троллинг - с применением паруса и (или) мотора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кружками и жерлицами с общим количеством крючков (одинарных, двойных или тройных) более 10 штук на орудиях добычи (вылова) у 1 гражданина;</w:t>
      </w:r>
    </w:p>
    <w:p w:rsidR="00BE3989" w:rsidRPr="001A2263" w:rsidRDefault="00BE3989" w:rsidP="00BE3989">
      <w:pPr>
        <w:pStyle w:val="ConsPlusNormal"/>
        <w:ind w:firstLine="284"/>
        <w:jc w:val="both"/>
        <w:rPr>
          <w:sz w:val="18"/>
          <w:szCs w:val="18"/>
        </w:rPr>
      </w:pPr>
      <w:r w:rsidRPr="001A2263">
        <w:rPr>
          <w:sz w:val="18"/>
          <w:szCs w:val="18"/>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BE3989" w:rsidRPr="001A2263" w:rsidRDefault="00BE3989" w:rsidP="00BE3989">
      <w:pPr>
        <w:pStyle w:val="ConsPlusNormal"/>
        <w:ind w:firstLine="284"/>
        <w:jc w:val="both"/>
        <w:rPr>
          <w:sz w:val="18"/>
          <w:szCs w:val="18"/>
        </w:rPr>
      </w:pPr>
      <w:r w:rsidRPr="001A2263">
        <w:rPr>
          <w:sz w:val="18"/>
          <w:szCs w:val="18"/>
        </w:rP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BE3989" w:rsidRPr="001A2263" w:rsidRDefault="00BE3989" w:rsidP="00BE3989">
      <w:pPr>
        <w:pStyle w:val="ConsPlusNormal"/>
        <w:ind w:firstLine="284"/>
        <w:jc w:val="both"/>
        <w:rPr>
          <w:sz w:val="18"/>
          <w:szCs w:val="18"/>
        </w:rPr>
      </w:pPr>
      <w:r w:rsidRPr="001A2263">
        <w:rPr>
          <w:sz w:val="18"/>
          <w:szCs w:val="18"/>
        </w:rPr>
        <w:t>жаберным способом (при использовании жмыхоловок, комбайнов) с количеством одинарных крючков более 1 штуки;</w:t>
      </w:r>
    </w:p>
    <w:p w:rsidR="00BE3989" w:rsidRPr="001A2263" w:rsidRDefault="00BE3989" w:rsidP="00BE3989">
      <w:pPr>
        <w:pStyle w:val="ConsPlusNormal"/>
        <w:ind w:firstLine="284"/>
        <w:jc w:val="both"/>
        <w:rPr>
          <w:sz w:val="18"/>
          <w:szCs w:val="18"/>
        </w:rPr>
      </w:pPr>
      <w:r w:rsidRPr="001A2263">
        <w:rPr>
          <w:sz w:val="18"/>
          <w:szCs w:val="18"/>
        </w:rPr>
        <w:t>раков пресноводных руками вброд или путем ныряния.</w:t>
      </w:r>
    </w:p>
    <w:p w:rsidR="00860AB7" w:rsidRDefault="00BE3989" w:rsidP="00BA3563">
      <w:pPr>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816DD0" w:rsidRPr="00A04676" w:rsidRDefault="00816DD0" w:rsidP="00816DD0">
      <w:pPr>
        <w:spacing w:after="0" w:line="240" w:lineRule="auto"/>
        <w:jc w:val="both"/>
        <w:rPr>
          <w:rFonts w:ascii="Times New Roman" w:hAnsi="Times New Roman" w:cs="Times New Roman"/>
          <w:sz w:val="6"/>
          <w:szCs w:val="6"/>
        </w:rPr>
      </w:pPr>
    </w:p>
    <w:p w:rsidR="00816DD0" w:rsidRPr="00816DD0" w:rsidRDefault="00816DD0" w:rsidP="00816DD0">
      <w:pPr>
        <w:spacing w:after="0" w:line="240" w:lineRule="auto"/>
        <w:jc w:val="both"/>
        <w:rPr>
          <w:rFonts w:ascii="Times New Roman" w:hAnsi="Times New Roman" w:cs="Times New Roman"/>
          <w:b/>
          <w:sz w:val="18"/>
          <w:szCs w:val="18"/>
        </w:rPr>
      </w:pPr>
      <w:r w:rsidRPr="00816DD0">
        <w:rPr>
          <w:rFonts w:ascii="Times New Roman" w:hAnsi="Times New Roman" w:cs="Times New Roman"/>
          <w:b/>
          <w:sz w:val="18"/>
          <w:szCs w:val="18"/>
        </w:rPr>
        <w:t xml:space="preserve">Примечание: * - координаты границ запретных участков </w:t>
      </w:r>
      <w:r>
        <w:rPr>
          <w:rFonts w:ascii="Times New Roman" w:hAnsi="Times New Roman" w:cs="Times New Roman"/>
          <w:b/>
          <w:sz w:val="18"/>
          <w:szCs w:val="18"/>
        </w:rPr>
        <w:t>акваторий водных объектов указаны в Правилах рыболовства.</w:t>
      </w:r>
    </w:p>
    <w:p w:rsidR="00BA3563" w:rsidRPr="00A04676" w:rsidRDefault="00BA3563" w:rsidP="00BA3563">
      <w:pPr>
        <w:spacing w:after="0" w:line="240" w:lineRule="auto"/>
        <w:ind w:firstLine="284"/>
        <w:jc w:val="both"/>
        <w:rPr>
          <w:rFonts w:ascii="Times New Roman" w:hAnsi="Times New Roman" w:cs="Times New Roman"/>
          <w:b/>
          <w:bCs/>
          <w:sz w:val="6"/>
          <w:szCs w:val="6"/>
        </w:rPr>
      </w:pPr>
    </w:p>
    <w:p w:rsidR="00860AB7" w:rsidRDefault="00860AB7" w:rsidP="000C52BC">
      <w:pPr>
        <w:spacing w:after="0" w:line="180" w:lineRule="auto"/>
        <w:jc w:val="center"/>
        <w:rPr>
          <w:rFonts w:ascii="Times New Roman" w:hAnsi="Times New Roman" w:cs="Times New Roman"/>
          <w:b/>
          <w:bCs/>
        </w:rPr>
      </w:pPr>
      <w:r w:rsidRPr="009C4227">
        <w:rPr>
          <w:rFonts w:ascii="Times New Roman" w:hAnsi="Times New Roman" w:cs="Times New Roman"/>
          <w:b/>
          <w:bCs/>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sidR="00A04676">
        <w:rPr>
          <w:rFonts w:ascii="Times New Roman" w:hAnsi="Times New Roman" w:cs="Times New Roman"/>
          <w:b/>
          <w:bCs/>
        </w:rPr>
        <w:t>ам</w:t>
      </w:r>
      <w:r w:rsidRPr="009C4227">
        <w:rPr>
          <w:rFonts w:ascii="Times New Roman" w:hAnsi="Times New Roman" w:cs="Times New Roman"/>
          <w:b/>
          <w:bCs/>
        </w:rPr>
        <w:t>:</w:t>
      </w:r>
    </w:p>
    <w:p w:rsidR="00A04676" w:rsidRPr="00A04676" w:rsidRDefault="00A04676" w:rsidP="00860AB7">
      <w:pPr>
        <w:spacing w:after="0" w:line="240" w:lineRule="auto"/>
        <w:jc w:val="center"/>
        <w:rPr>
          <w:rFonts w:ascii="Times New Roman" w:hAnsi="Times New Roman" w:cs="Times New Roman"/>
          <w:b/>
          <w:bCs/>
          <w:sz w:val="6"/>
          <w:szCs w:val="6"/>
        </w:rPr>
      </w:pP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 xml:space="preserve">Единый </w:t>
      </w:r>
      <w:r>
        <w:rPr>
          <w:rFonts w:ascii="Times New Roman" w:eastAsia="Times New Roman" w:hAnsi="Times New Roman" w:cs="Times New Roman"/>
          <w:color w:val="000000" w:themeColor="text1"/>
          <w:sz w:val="18"/>
          <w:szCs w:val="18"/>
          <w:lang w:eastAsia="ru-RU"/>
        </w:rPr>
        <w:t>т</w:t>
      </w:r>
      <w:r w:rsidRPr="00A04676">
        <w:rPr>
          <w:rFonts w:ascii="Times New Roman" w:eastAsia="Times New Roman" w:hAnsi="Times New Roman" w:cs="Times New Roman"/>
          <w:color w:val="000000" w:themeColor="text1"/>
          <w:sz w:val="18"/>
          <w:szCs w:val="18"/>
          <w:lang w:eastAsia="ru-RU"/>
        </w:rPr>
        <w:t>елефон "Горячей линии рыбоохраны" Управления:</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Телефон круглосуточной "Горячей линии" Управления:</w:t>
      </w:r>
    </w:p>
    <w:p w:rsidR="00860AB7"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p>
    <w:p w:rsidR="00D967B2" w:rsidRDefault="00D967B2" w:rsidP="00A04676">
      <w:pPr>
        <w:spacing w:after="0" w:line="240" w:lineRule="auto"/>
        <w:jc w:val="center"/>
        <w:rPr>
          <w:rFonts w:ascii="Times New Roman" w:eastAsia="Times New Roman" w:hAnsi="Times New Roman" w:cs="Times New Roman"/>
          <w:color w:val="000000" w:themeColor="text1"/>
          <w:sz w:val="18"/>
          <w:szCs w:val="18"/>
          <w:lang w:eastAsia="ru-RU"/>
        </w:rPr>
      </w:pPr>
    </w:p>
    <w:p w:rsidR="00D967B2" w:rsidRPr="007B3A85" w:rsidRDefault="00D967B2" w:rsidP="00D967B2">
      <w:pPr>
        <w:spacing w:after="0" w:line="240" w:lineRule="auto"/>
        <w:jc w:val="center"/>
        <w:rPr>
          <w:rFonts w:ascii="Times New Roman" w:hAnsi="Times New Roman" w:cs="Times New Roman"/>
          <w:b/>
          <w:sz w:val="14"/>
          <w:szCs w:val="24"/>
        </w:rPr>
      </w:pPr>
      <w:r>
        <w:rPr>
          <w:rFonts w:ascii="Times New Roman" w:hAnsi="Times New Roman" w:cs="Times New Roman"/>
          <w:b/>
          <w:sz w:val="14"/>
          <w:szCs w:val="24"/>
        </w:rPr>
        <w:t xml:space="preserve">           </w:t>
      </w:r>
      <w:r>
        <w:rPr>
          <w:rFonts w:eastAsia="Times New Roman" w:cs="Times New Roman"/>
          <w:noProof/>
          <w:lang w:eastAsia="ru-RU"/>
        </w:rPr>
        <w:drawing>
          <wp:inline distT="0" distB="0" distL="0" distR="0">
            <wp:extent cx="8858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D967B2" w:rsidRDefault="00D967B2" w:rsidP="00D967B2">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D967B2" w:rsidRPr="004A28D3" w:rsidRDefault="00D967B2" w:rsidP="00D967B2">
      <w:pPr>
        <w:spacing w:after="0" w:line="240" w:lineRule="auto"/>
        <w:jc w:val="center"/>
        <w:rPr>
          <w:rFonts w:ascii="Times New Roman" w:hAnsi="Times New Roman" w:cs="Times New Roman"/>
          <w:b/>
          <w:sz w:val="10"/>
          <w:szCs w:val="24"/>
        </w:rPr>
      </w:pPr>
    </w:p>
    <w:p w:rsidR="00D967B2" w:rsidRDefault="00D967B2" w:rsidP="00D967B2">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D967B2" w:rsidRPr="007F6A8B" w:rsidRDefault="00D967B2" w:rsidP="00D967B2">
      <w:pPr>
        <w:spacing w:after="0" w:line="240" w:lineRule="auto"/>
        <w:jc w:val="center"/>
        <w:rPr>
          <w:rFonts w:ascii="Times New Roman" w:hAnsi="Times New Roman" w:cs="Times New Roman"/>
          <w:b/>
          <w:sz w:val="20"/>
          <w:szCs w:val="28"/>
        </w:rPr>
      </w:pPr>
    </w:p>
    <w:p w:rsidR="00D967B2" w:rsidRPr="00FD5986" w:rsidRDefault="00D967B2" w:rsidP="00D967B2">
      <w:pPr>
        <w:widowControl w:val="0"/>
        <w:autoSpaceDE w:val="0"/>
        <w:autoSpaceDN w:val="0"/>
        <w:adjustRightInd w:val="0"/>
        <w:spacing w:after="0" w:line="240" w:lineRule="auto"/>
        <w:jc w:val="center"/>
        <w:rPr>
          <w:rFonts w:ascii="Times New Roman" w:hAnsi="Times New Roman"/>
          <w:sz w:val="10"/>
          <w:szCs w:val="16"/>
          <w:lang w:eastAsia="ru-RU"/>
        </w:rPr>
      </w:pPr>
      <w:r w:rsidRPr="001860E6">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sidRPr="001860E6">
        <w:rPr>
          <w:rFonts w:ascii="Times New Roman CYR" w:eastAsiaTheme="minorEastAsia" w:hAnsi="Times New Roman CYR" w:cs="Times New Roman CYR"/>
          <w:b/>
          <w:sz w:val="24"/>
          <w:szCs w:val="24"/>
          <w:lang w:eastAsia="ru-RU"/>
        </w:rPr>
        <w:br/>
        <w:t xml:space="preserve">Азово-Черноморского рыбохозяйственного бассейна, утвержденных Приказом Минсельхоза России от 09 января 2020 г. № 1 </w:t>
      </w:r>
      <w:r w:rsidRPr="001860E6">
        <w:rPr>
          <w:rFonts w:ascii="Times New Roman CYR" w:eastAsiaTheme="minorEastAsia" w:hAnsi="Times New Roman CYR" w:cs="Times New Roman CYR"/>
          <w:b/>
          <w:sz w:val="24"/>
          <w:szCs w:val="24"/>
          <w:lang w:eastAsia="ru-RU"/>
        </w:rPr>
        <w:br/>
      </w:r>
    </w:p>
    <w:p w:rsidR="00D967B2" w:rsidRPr="00910B8F" w:rsidRDefault="00D967B2" w:rsidP="00D967B2">
      <w:pPr>
        <w:spacing w:after="0" w:line="240" w:lineRule="auto"/>
        <w:jc w:val="center"/>
        <w:rPr>
          <w:rFonts w:ascii="Times New Roman" w:hAnsi="Times New Roman" w:cs="Times New Roman"/>
          <w:b/>
          <w:bCs/>
          <w:sz w:val="20"/>
          <w:szCs w:val="20"/>
        </w:rPr>
      </w:pPr>
      <w:r w:rsidRPr="00910B8F">
        <w:rPr>
          <w:rFonts w:ascii="Times New Roman" w:hAnsi="Times New Roman" w:cs="Times New Roman"/>
          <w:b/>
          <w:bCs/>
          <w:sz w:val="20"/>
          <w:szCs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sidRPr="00910B8F">
        <w:rPr>
          <w:rFonts w:ascii="Times New Roman" w:eastAsia="Times New Roman" w:hAnsi="Times New Roman" w:cs="Times New Roman"/>
          <w:b/>
          <w:color w:val="000000" w:themeColor="text1"/>
          <w:sz w:val="20"/>
          <w:szCs w:val="20"/>
          <w:lang w:eastAsia="ru-RU"/>
        </w:rPr>
        <w:t>рыбоохраны</w:t>
      </w:r>
      <w:r w:rsidRPr="00910B8F">
        <w:rPr>
          <w:rFonts w:ascii="Times New Roman" w:hAnsi="Times New Roman" w:cs="Times New Roman"/>
          <w:b/>
          <w:bCs/>
          <w:sz w:val="20"/>
          <w:szCs w:val="20"/>
        </w:rPr>
        <w:t xml:space="preserve"> по телефонам:</w:t>
      </w:r>
    </w:p>
    <w:p w:rsidR="00D967B2" w:rsidRPr="00910B8F" w:rsidRDefault="00D967B2" w:rsidP="00D967B2">
      <w:pPr>
        <w:spacing w:after="0" w:line="240" w:lineRule="auto"/>
        <w:jc w:val="center"/>
        <w:rPr>
          <w:rFonts w:ascii="Times New Roman" w:hAnsi="Times New Roman" w:cs="Times New Roman"/>
          <w:b/>
          <w:bCs/>
          <w:sz w:val="6"/>
          <w:szCs w:val="10"/>
        </w:rPr>
      </w:pP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r>
        <w:rPr>
          <w:rFonts w:ascii="Times New Roman" w:eastAsia="Times New Roman" w:hAnsi="Times New Roman" w:cs="Times New Roman"/>
          <w:color w:val="000000" w:themeColor="text1"/>
          <w:sz w:val="18"/>
          <w:szCs w:val="18"/>
          <w:lang w:eastAsia="ru-RU"/>
        </w:rPr>
        <w:t xml:space="preserve"> (с 09:00 до 17:00 – будние дни)</w:t>
      </w: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w:t>
      </w:r>
      <w:r>
        <w:rPr>
          <w:rFonts w:ascii="Times New Roman" w:eastAsia="Times New Roman" w:hAnsi="Times New Roman" w:cs="Times New Roman"/>
          <w:color w:val="000000" w:themeColor="text1"/>
          <w:sz w:val="18"/>
          <w:szCs w:val="18"/>
          <w:lang w:eastAsia="ru-RU"/>
        </w:rPr>
        <w:t xml:space="preserve"> 206-10-09 (с 09:00 до 17:00 – будние дни) </w:t>
      </w:r>
    </w:p>
    <w:p w:rsidR="00D967B2" w:rsidRPr="00A04676" w:rsidRDefault="00D967B2" w:rsidP="00D967B2">
      <w:pPr>
        <w:spacing w:after="0" w:line="240" w:lineRule="auto"/>
        <w:jc w:val="center"/>
        <w:rPr>
          <w:rFonts w:ascii="Times New Roman" w:eastAsiaTheme="minorEastAsia"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r>
        <w:rPr>
          <w:rFonts w:ascii="Times New Roman" w:eastAsia="Times New Roman" w:hAnsi="Times New Roman" w:cs="Times New Roman"/>
          <w:color w:val="000000" w:themeColor="text1"/>
          <w:sz w:val="18"/>
          <w:szCs w:val="18"/>
          <w:lang w:eastAsia="ru-RU"/>
        </w:rPr>
        <w:t xml:space="preserve"> (</w:t>
      </w:r>
      <w:r w:rsidRPr="00A04676">
        <w:rPr>
          <w:rFonts w:ascii="Times New Roman" w:eastAsia="Times New Roman" w:hAnsi="Times New Roman" w:cs="Times New Roman"/>
          <w:color w:val="000000" w:themeColor="text1"/>
          <w:sz w:val="18"/>
          <w:szCs w:val="18"/>
          <w:lang w:eastAsia="ru-RU"/>
        </w:rPr>
        <w:t>круглосуточно</w:t>
      </w:r>
      <w:r>
        <w:rPr>
          <w:rFonts w:ascii="Times New Roman" w:eastAsia="Times New Roman" w:hAnsi="Times New Roman" w:cs="Times New Roman"/>
          <w:color w:val="000000" w:themeColor="text1"/>
          <w:sz w:val="18"/>
          <w:szCs w:val="18"/>
          <w:lang w:eastAsia="ru-RU"/>
        </w:rPr>
        <w:t>)</w:t>
      </w:r>
    </w:p>
    <w:p w:rsidR="00D967B2" w:rsidRPr="007F6A8B" w:rsidRDefault="00D967B2" w:rsidP="00D967B2">
      <w:pPr>
        <w:pStyle w:val="1"/>
        <w:snapToGrid w:val="0"/>
        <w:ind w:firstLine="425"/>
        <w:jc w:val="both"/>
        <w:rPr>
          <w:rFonts w:ascii="Times New Roman" w:hAnsi="Times New Roman"/>
          <w:sz w:val="6"/>
          <w:szCs w:val="6"/>
          <w:lang w:eastAsia="ru-RU"/>
        </w:rPr>
      </w:pPr>
    </w:p>
    <w:p w:rsidR="00D967B2" w:rsidRPr="00DD2BD5" w:rsidRDefault="00D967B2" w:rsidP="00D967B2">
      <w:pPr>
        <w:spacing w:after="0" w:line="240" w:lineRule="auto"/>
        <w:ind w:firstLine="425"/>
        <w:jc w:val="both"/>
        <w:outlineLvl w:val="2"/>
        <w:rPr>
          <w:rFonts w:ascii="Times New Roman" w:hAnsi="Times New Roman" w:cs="Times New Roman"/>
          <w:spacing w:val="-1"/>
          <w:sz w:val="20"/>
          <w:szCs w:val="20"/>
        </w:rPr>
      </w:pPr>
      <w:r w:rsidRPr="00DD2BD5">
        <w:rPr>
          <w:rFonts w:ascii="Times New Roman" w:hAnsi="Times New Roman" w:cs="Times New Roman"/>
          <w:sz w:val="20"/>
          <w:szCs w:val="20"/>
        </w:rPr>
        <w:t xml:space="preserve">Ознакомиться с полной актуальной редакцией Правил рыболовства, можно ознакомиться на </w:t>
      </w:r>
      <w:r w:rsidRPr="00DD2BD5">
        <w:rPr>
          <w:rFonts w:ascii="Times New Roman" w:hAnsi="Times New Roman" w:cs="Times New Roman"/>
          <w:bCs/>
          <w:sz w:val="20"/>
          <w:szCs w:val="20"/>
        </w:rPr>
        <w:t>официальном интернет-портале правовой информации (</w:t>
      </w:r>
      <w:hyperlink r:id="rId6" w:history="1">
        <w:r w:rsidRPr="00DD2BD5">
          <w:rPr>
            <w:rStyle w:val="a5"/>
            <w:rFonts w:ascii="Times New Roman" w:hAnsi="Times New Roman" w:cs="Times New Roman"/>
            <w:color w:val="auto"/>
            <w:sz w:val="20"/>
            <w:szCs w:val="20"/>
            <w:u w:val="none"/>
          </w:rPr>
          <w:t>http://pravo.gov.ru/</w:t>
        </w:r>
      </w:hyperlink>
      <w:r w:rsidRPr="00DD2BD5">
        <w:rPr>
          <w:rFonts w:ascii="Times New Roman" w:hAnsi="Times New Roman" w:cs="Times New Roman"/>
          <w:bCs/>
          <w:sz w:val="20"/>
          <w:szCs w:val="20"/>
        </w:rPr>
        <w:t xml:space="preserve">) и </w:t>
      </w:r>
      <w:r w:rsidRPr="00DD2BD5">
        <w:rPr>
          <w:rFonts w:ascii="Times New Roman" w:hAnsi="Times New Roman" w:cs="Times New Roman"/>
          <w:sz w:val="20"/>
          <w:szCs w:val="20"/>
        </w:rPr>
        <w:t xml:space="preserve">на сайте </w:t>
      </w:r>
      <w:r w:rsidRPr="00DD2BD5">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7" w:history="1">
        <w:r w:rsidRPr="00DD2BD5">
          <w:rPr>
            <w:rFonts w:ascii="Times New Roman" w:hAnsi="Times New Roman" w:cs="Times New Roman"/>
            <w:sz w:val="20"/>
            <w:szCs w:val="20"/>
          </w:rPr>
          <w:t>http://www.rostov-fishcom.ru/</w:t>
        </w:r>
      </w:hyperlink>
      <w:r w:rsidRPr="00DD2BD5">
        <w:rPr>
          <w:rFonts w:ascii="Times New Roman" w:hAnsi="Times New Roman" w:cs="Times New Roman"/>
          <w:spacing w:val="-1"/>
          <w:sz w:val="20"/>
          <w:szCs w:val="20"/>
        </w:rPr>
        <w:t xml:space="preserve">). </w:t>
      </w:r>
    </w:p>
    <w:p w:rsidR="00D967B2" w:rsidRDefault="00D967B2" w:rsidP="00D967B2">
      <w:pPr>
        <w:spacing w:after="0" w:line="240" w:lineRule="auto"/>
        <w:ind w:firstLine="425"/>
        <w:jc w:val="both"/>
        <w:rPr>
          <w:rFonts w:ascii="Times New Roman" w:hAnsi="Times New Roman" w:cs="Times New Roman"/>
          <w:spacing w:val="-1"/>
          <w:sz w:val="20"/>
          <w:szCs w:val="20"/>
        </w:rPr>
      </w:pPr>
      <w:r w:rsidRPr="00DD2BD5">
        <w:rPr>
          <w:rFonts w:ascii="Times New Roman" w:hAnsi="Times New Roman" w:cs="Times New Roman"/>
          <w:spacing w:val="-1"/>
          <w:sz w:val="20"/>
          <w:szCs w:val="20"/>
        </w:rPr>
        <w:t xml:space="preserve">Помимо указанных сайтов, </w:t>
      </w:r>
      <w:r w:rsidRPr="00DD2BD5">
        <w:rPr>
          <w:rFonts w:ascii="Times New Roman" w:hAnsi="Times New Roman" w:cs="Times New Roman"/>
          <w:sz w:val="20"/>
          <w:szCs w:val="20"/>
        </w:rPr>
        <w:t xml:space="preserve">с Правилами рыболовства можно ознакомиться в </w:t>
      </w:r>
      <w:r w:rsidRPr="00DD2BD5">
        <w:rPr>
          <w:rStyle w:val="st1"/>
          <w:rFonts w:ascii="Times New Roman" w:hAnsi="Times New Roman" w:cs="Times New Roman"/>
          <w:sz w:val="20"/>
          <w:szCs w:val="20"/>
        </w:rPr>
        <w:t xml:space="preserve">компьютерной справочно-правовой системе </w:t>
      </w:r>
      <w:r w:rsidRPr="00DD2BD5">
        <w:rPr>
          <w:rFonts w:ascii="Times New Roman" w:hAnsi="Times New Roman" w:cs="Times New Roman"/>
          <w:sz w:val="20"/>
          <w:szCs w:val="20"/>
        </w:rPr>
        <w:t xml:space="preserve">Российской Федерации </w:t>
      </w:r>
      <w:r w:rsidRPr="00DD2BD5">
        <w:rPr>
          <w:rFonts w:ascii="Times New Roman" w:hAnsi="Times New Roman" w:cs="Times New Roman"/>
          <w:b/>
          <w:sz w:val="20"/>
          <w:szCs w:val="20"/>
        </w:rPr>
        <w:t>«</w:t>
      </w:r>
      <w:r w:rsidRPr="00DD2BD5">
        <w:rPr>
          <w:rStyle w:val="a6"/>
          <w:rFonts w:ascii="Times New Roman" w:hAnsi="Times New Roman" w:cs="Times New Roman"/>
          <w:b w:val="0"/>
          <w:sz w:val="20"/>
          <w:szCs w:val="20"/>
        </w:rPr>
        <w:t xml:space="preserve">Консультант Плюс» </w:t>
      </w:r>
      <w:r w:rsidRPr="00DD2BD5">
        <w:rPr>
          <w:rFonts w:ascii="Times New Roman" w:hAnsi="Times New Roman" w:cs="Times New Roman"/>
          <w:spacing w:val="-1"/>
          <w:sz w:val="20"/>
          <w:szCs w:val="20"/>
        </w:rPr>
        <w:t>и на информационно-правовом портале «Гарант».</w:t>
      </w:r>
    </w:p>
    <w:p w:rsidR="00D967B2" w:rsidRPr="00A233F1" w:rsidRDefault="00D967B2" w:rsidP="00D967B2">
      <w:pPr>
        <w:spacing w:after="0" w:line="240" w:lineRule="auto"/>
        <w:jc w:val="center"/>
        <w:rPr>
          <w:rFonts w:ascii="Times New Roman" w:hAnsi="Times New Roman" w:cs="Times New Roman"/>
          <w:b/>
          <w:sz w:val="6"/>
          <w:szCs w:val="6"/>
        </w:rPr>
      </w:pPr>
    </w:p>
    <w:p w:rsidR="00D967B2" w:rsidRDefault="00D967B2" w:rsidP="00D967B2">
      <w:pPr>
        <w:spacing w:after="0" w:line="240" w:lineRule="auto"/>
        <w:jc w:val="center"/>
        <w:rPr>
          <w:rFonts w:ascii="Times New Roman" w:hAnsi="Times New Roman" w:cs="Times New Roman"/>
          <w:b/>
          <w:sz w:val="20"/>
          <w:szCs w:val="20"/>
        </w:rPr>
      </w:pPr>
      <w:r w:rsidRPr="00DD2BD5">
        <w:rPr>
          <w:rFonts w:ascii="Times New Roman" w:hAnsi="Times New Roman" w:cs="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2551"/>
      </w:tblGrid>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lastRenderedPageBreak/>
              <w:t>Наименование водных биоресурсов</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Суточная норма добычи (вылова), кг/экз.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Судак</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Сом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Сазан</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Тарань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Рыбец, сырть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Синец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белый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Лещ</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Подуст</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Жерех</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Толстолобики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Чехонь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Сельди проходная и морская</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Пузанок азовский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Пиленгас</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Голавль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Линь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Щука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Язь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Бычки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Плотва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Густера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Окунь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Красноперка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обыкновенный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серебряный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10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Пескарь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Налим</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Белоглазка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Елец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Уклейка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9C4227"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Верховка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черный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Раки (рак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30 экземпляров</w:t>
            </w:r>
          </w:p>
        </w:tc>
      </w:tr>
    </w:tbl>
    <w:p w:rsidR="00D967B2" w:rsidRPr="00795F52" w:rsidRDefault="00D967B2" w:rsidP="00D967B2">
      <w:pPr>
        <w:pStyle w:val="ConsPlusNormal"/>
        <w:ind w:firstLine="539"/>
        <w:jc w:val="both"/>
        <w:rPr>
          <w:b/>
          <w:sz w:val="14"/>
          <w:szCs w:val="6"/>
        </w:rPr>
      </w:pPr>
    </w:p>
    <w:p w:rsidR="00D967B2" w:rsidRDefault="00D967B2" w:rsidP="00D967B2">
      <w:pPr>
        <w:pStyle w:val="ConsPlusNormal"/>
        <w:ind w:firstLine="539"/>
        <w:jc w:val="both"/>
        <w:rPr>
          <w:b/>
          <w:sz w:val="20"/>
          <w:szCs w:val="20"/>
        </w:rPr>
      </w:pPr>
      <w:r w:rsidRPr="00A233F1">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D967B2" w:rsidRDefault="00D967B2" w:rsidP="00D967B2">
      <w:pPr>
        <w:pStyle w:val="ConsPlusNormal"/>
        <w:ind w:firstLine="539"/>
        <w:jc w:val="both"/>
        <w:rPr>
          <w:b/>
          <w:sz w:val="20"/>
          <w:szCs w:val="20"/>
        </w:rPr>
      </w:pPr>
    </w:p>
    <w:p w:rsidR="00D967B2" w:rsidRPr="007F6A8B" w:rsidRDefault="00D967B2" w:rsidP="00D967B2">
      <w:pPr>
        <w:pStyle w:val="ConsPlusNormal"/>
        <w:ind w:firstLine="539"/>
        <w:jc w:val="both"/>
        <w:rPr>
          <w:b/>
          <w:sz w:val="10"/>
          <w:szCs w:val="10"/>
        </w:rPr>
      </w:pPr>
    </w:p>
    <w:p w:rsidR="00D967B2" w:rsidRPr="00A233F1" w:rsidRDefault="00D967B2" w:rsidP="00D967B2">
      <w:pPr>
        <w:pStyle w:val="ConsPlusNormal"/>
        <w:ind w:firstLine="540"/>
        <w:jc w:val="both"/>
        <w:rPr>
          <w:b/>
          <w:sz w:val="20"/>
          <w:szCs w:val="20"/>
        </w:rPr>
      </w:pPr>
      <w:r w:rsidRPr="00A233F1">
        <w:rPr>
          <w:b/>
          <w:sz w:val="20"/>
          <w:szCs w:val="20"/>
        </w:rPr>
        <w:t>В случае превышения суточной нормы добыча (вылов) всех видов водных биоресурсов, разрешенных для добычи (вылова), прекращается.</w:t>
      </w:r>
      <w:r>
        <w:rPr>
          <w:b/>
          <w:sz w:val="20"/>
          <w:szCs w:val="20"/>
        </w:rPr>
        <w:t xml:space="preserve"> </w:t>
      </w:r>
    </w:p>
    <w:p w:rsidR="00D967B2" w:rsidRDefault="00D967B2" w:rsidP="00D967B2">
      <w:pPr>
        <w:spacing w:after="0" w:line="240" w:lineRule="auto"/>
        <w:jc w:val="center"/>
        <w:rPr>
          <w:rFonts w:ascii="Times New Roman" w:hAnsi="Times New Roman" w:cs="Times New Roman"/>
          <w:b/>
          <w:sz w:val="20"/>
          <w:szCs w:val="20"/>
        </w:rPr>
      </w:pPr>
    </w:p>
    <w:p w:rsidR="00D967B2"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1275"/>
      </w:tblGrid>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Длина, см</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Судак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Сом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60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Сазан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Тарань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Рыбец, сырть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22</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Синец</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Амур белый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45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Усачи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Подуст</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Берш</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Жерех</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Толстолобики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50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Чехонь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Пиленгас</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Голавль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Линь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9</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bl>
    <w:p w:rsidR="00D967B2" w:rsidRPr="00A233F1"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p w:rsidR="00D967B2" w:rsidRPr="003B06F7" w:rsidRDefault="00D967B2" w:rsidP="00D967B2">
      <w:pPr>
        <w:spacing w:after="0" w:line="240" w:lineRule="auto"/>
        <w:jc w:val="center"/>
        <w:rPr>
          <w:rFonts w:ascii="Times New Roman" w:hAnsi="Times New Roman" w:cs="Times New Roman"/>
          <w:b/>
          <w:sz w:val="24"/>
          <w:szCs w:val="24"/>
        </w:rPr>
      </w:pPr>
      <w:bookmarkStart w:id="0" w:name="sub_10461"/>
      <w:r w:rsidRPr="003B06F7">
        <w:rPr>
          <w:rFonts w:ascii="Times New Roman" w:hAnsi="Times New Roman" w:cs="Times New Roman"/>
          <w:b/>
          <w:sz w:val="24"/>
          <w:szCs w:val="24"/>
        </w:rPr>
        <w:lastRenderedPageBreak/>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для исчисления размера ущерба,</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w:t>
      </w:r>
      <w:r w:rsidRPr="003B06F7">
        <w:rPr>
          <w:rFonts w:ascii="Times New Roman" w:hAnsi="Times New Roman" w:cs="Times New Roman"/>
          <w:sz w:val="24"/>
          <w:szCs w:val="24"/>
        </w:rPr>
        <w:t xml:space="preserve"> </w:t>
      </w:r>
      <w:r w:rsidRPr="003B06F7">
        <w:rPr>
          <w:rFonts w:ascii="Times New Roman" w:hAnsi="Times New Roman" w:cs="Times New Roman"/>
          <w:b/>
          <w:sz w:val="24"/>
          <w:szCs w:val="24"/>
        </w:rPr>
        <w:t>обитающим в водных объектах Ростовской области</w:t>
      </w:r>
    </w:p>
    <w:p w:rsidR="00D967B2" w:rsidRPr="005168F4" w:rsidRDefault="00D967B2" w:rsidP="00D967B2">
      <w:pPr>
        <w:spacing w:after="0" w:line="240" w:lineRule="auto"/>
        <w:ind w:firstLine="426"/>
        <w:jc w:val="center"/>
        <w:rPr>
          <w:rFonts w:ascii="Times New Roman" w:hAnsi="Times New Roman" w:cs="Times New Roman"/>
          <w:b/>
          <w:sz w:val="18"/>
        </w:rPr>
      </w:pPr>
      <w:r w:rsidRPr="005168F4">
        <w:rPr>
          <w:rFonts w:ascii="Times New Roman" w:hAnsi="Times New Roman" w:cs="Times New Roman"/>
          <w:sz w:val="18"/>
          <w:szCs w:val="20"/>
        </w:rPr>
        <w:t>Утверждены постановлением</w:t>
      </w:r>
      <w:r>
        <w:rPr>
          <w:rFonts w:ascii="Times New Roman" w:hAnsi="Times New Roman" w:cs="Times New Roman"/>
          <w:sz w:val="18"/>
          <w:szCs w:val="20"/>
        </w:rPr>
        <w:t xml:space="preserve"> </w:t>
      </w:r>
      <w:r w:rsidRPr="005168F4">
        <w:rPr>
          <w:rFonts w:ascii="Times New Roman" w:hAnsi="Times New Roman" w:cs="Times New Roman"/>
          <w:sz w:val="18"/>
          <w:szCs w:val="20"/>
        </w:rPr>
        <w:t>Правительства Российской Федерации</w:t>
      </w:r>
      <w:r>
        <w:rPr>
          <w:rFonts w:ascii="Times New Roman" w:hAnsi="Times New Roman" w:cs="Times New Roman"/>
          <w:sz w:val="18"/>
          <w:szCs w:val="20"/>
        </w:rPr>
        <w:t xml:space="preserve"> </w:t>
      </w:r>
      <w:r w:rsidRPr="005168F4">
        <w:rPr>
          <w:rFonts w:ascii="Times New Roman" w:hAnsi="Times New Roman" w:cs="Times New Roman"/>
          <w:sz w:val="18"/>
          <w:szCs w:val="20"/>
        </w:rPr>
        <w:t>от 3 ноября 2018 года № 1321</w:t>
      </w:r>
    </w:p>
    <w:p w:rsidR="00D967B2" w:rsidRPr="00CC2F82" w:rsidRDefault="00D967B2" w:rsidP="00D967B2">
      <w:pPr>
        <w:spacing w:after="0" w:line="240" w:lineRule="auto"/>
        <w:ind w:firstLine="426"/>
        <w:jc w:val="center"/>
        <w:rPr>
          <w:rFonts w:ascii="Times New Roman" w:hAnsi="Times New Roman" w:cs="Times New Roman"/>
          <w:b/>
          <w:sz w:val="10"/>
          <w:szCs w:val="10"/>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1984"/>
      </w:tblGrid>
      <w:tr w:rsidR="00D967B2" w:rsidRPr="004A28D3" w:rsidTr="00F02A87">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spacing w:after="0" w:line="240" w:lineRule="auto"/>
              <w:jc w:val="center"/>
              <w:rPr>
                <w:rFonts w:ascii="Times New Roman" w:hAnsi="Times New Roman" w:cs="Times New Roman"/>
                <w:b/>
                <w:sz w:val="20"/>
                <w:szCs w:val="20"/>
              </w:rPr>
            </w:pPr>
            <w:r w:rsidRPr="004A28D3">
              <w:rPr>
                <w:rFonts w:ascii="Times New Roman" w:hAnsi="Times New Roman" w:cs="Times New Roman"/>
                <w:b/>
                <w:sz w:val="20"/>
                <w:szCs w:val="20"/>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hAnsi="Times New Roman" w:cs="Times New Roman"/>
                <w:b/>
                <w:sz w:val="20"/>
                <w:szCs w:val="20"/>
              </w:rPr>
            </w:pPr>
            <w:r w:rsidRPr="004A28D3">
              <w:rPr>
                <w:rFonts w:ascii="Times New Roman" w:hAnsi="Times New Roman" w:cs="Times New Roman"/>
                <w:b/>
                <w:sz w:val="20"/>
                <w:szCs w:val="20"/>
              </w:rPr>
              <w:t xml:space="preserve">Такса </w:t>
            </w:r>
          </w:p>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b/>
                <w:sz w:val="20"/>
                <w:szCs w:val="20"/>
              </w:rPr>
              <w:t>(рублей)</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Русский осетр</w:t>
            </w:r>
          </w:p>
        </w:tc>
        <w:tc>
          <w:tcPr>
            <w:tcW w:w="1984"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138 024</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3 305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Тарань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Рыбец, сырть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Синец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Лещ</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 xml:space="preserve">Берш </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Чехонь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Пузанок азовский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Пиленгас</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Линь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Щука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Язь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Бычки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Плотва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Густера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Окунь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Караси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Пескарь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Налим</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Белоглазка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Елец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Ерш</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Уклейка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Верховка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черный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Шемая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115</w:t>
            </w:r>
          </w:p>
        </w:tc>
      </w:tr>
    </w:tbl>
    <w:bookmarkEnd w:id="0"/>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lastRenderedPageBreak/>
        <w:t xml:space="preserve">Примечания: </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8" w:history="1">
        <w:r w:rsidRPr="004A28D3">
          <w:rPr>
            <w:rFonts w:eastAsiaTheme="minorHAnsi"/>
            <w:sz w:val="20"/>
            <w:szCs w:val="20"/>
            <w:lang w:eastAsia="en-US"/>
          </w:rPr>
          <w:t>Федеральным законом "О рыболовстве и сохранении водных биологических ресурсов"</w:t>
        </w:r>
      </w:hyperlink>
      <w:r w:rsidRPr="004A28D3">
        <w:rPr>
          <w:rFonts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rsidR="00D967B2"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вреда, </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rsidR="00D967B2" w:rsidRPr="005168F4" w:rsidRDefault="00D967B2" w:rsidP="00D967B2">
      <w:pPr>
        <w:spacing w:after="0" w:line="240" w:lineRule="auto"/>
        <w:jc w:val="center"/>
        <w:rPr>
          <w:rFonts w:ascii="Times New Roman" w:hAnsi="Times New Roman" w:cs="Times New Roman"/>
          <w:b/>
          <w:sz w:val="10"/>
          <w:szCs w:val="10"/>
        </w:rPr>
      </w:pPr>
    </w:p>
    <w:p w:rsidR="00D967B2" w:rsidRPr="005168F4" w:rsidRDefault="00D967B2" w:rsidP="000537B8">
      <w:pPr>
        <w:spacing w:after="0" w:line="240" w:lineRule="auto"/>
        <w:ind w:firstLine="426"/>
        <w:jc w:val="center"/>
        <w:rPr>
          <w:rFonts w:ascii="Times New Roman" w:hAnsi="Times New Roman" w:cs="Times New Roman"/>
          <w:sz w:val="18"/>
          <w:szCs w:val="20"/>
        </w:rPr>
      </w:pPr>
      <w:bookmarkStart w:id="1" w:name="_GoBack"/>
      <w:r w:rsidRPr="005168F4">
        <w:rPr>
          <w:rFonts w:ascii="Times New Roman" w:hAnsi="Times New Roman" w:cs="Times New Roman"/>
          <w:sz w:val="18"/>
          <w:szCs w:val="20"/>
        </w:rPr>
        <w:t>Утверждены Постановлением</w:t>
      </w: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Правительства Российской Федерации</w:t>
      </w:r>
    </w:p>
    <w:p w:rsidR="00D967B2" w:rsidRDefault="00D967B2" w:rsidP="000537B8">
      <w:pPr>
        <w:spacing w:after="0" w:line="240" w:lineRule="auto"/>
        <w:ind w:firstLine="426"/>
        <w:jc w:val="center"/>
        <w:rPr>
          <w:rFonts w:ascii="Times New Roman" w:hAnsi="Times New Roman" w:cs="Times New Roman"/>
          <w:b/>
          <w:sz w:val="16"/>
          <w:szCs w:val="20"/>
        </w:rPr>
      </w:pPr>
      <w:r w:rsidRPr="005168F4">
        <w:rPr>
          <w:rFonts w:ascii="Times New Roman" w:hAnsi="Times New Roman" w:cs="Times New Roman"/>
          <w:sz w:val="18"/>
        </w:rPr>
        <w:t>от 23 июля 2022 года № 1322</w:t>
      </w:r>
    </w:p>
    <w:tbl>
      <w:tblPr>
        <w:tblStyle w:val="a9"/>
        <w:tblW w:w="0" w:type="auto"/>
        <w:tblInd w:w="108" w:type="dxa"/>
        <w:tblLook w:val="04A0"/>
      </w:tblPr>
      <w:tblGrid>
        <w:gridCol w:w="2977"/>
        <w:gridCol w:w="2268"/>
      </w:tblGrid>
      <w:tr w:rsidR="00D967B2" w:rsidRPr="004A28D3" w:rsidTr="00F02A87">
        <w:trPr>
          <w:trHeight w:val="510"/>
        </w:trPr>
        <w:tc>
          <w:tcPr>
            <w:tcW w:w="2977" w:type="dxa"/>
            <w:tcBorders>
              <w:top w:val="single" w:sz="4" w:space="0" w:color="auto"/>
              <w:left w:val="single" w:sz="4" w:space="0" w:color="auto"/>
              <w:bottom w:val="single" w:sz="4" w:space="0" w:color="auto"/>
              <w:right w:val="single" w:sz="4" w:space="0" w:color="auto"/>
            </w:tcBorders>
            <w:vAlign w:val="center"/>
            <w:hideMark/>
          </w:tcPr>
          <w:bookmarkEnd w:id="1"/>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Красно-книжные водные биологические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Такса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Азовская белуга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826 500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Шип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641 824</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Севрюга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70 393</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Стерлядь</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13 716</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Вырезуб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9 915</w:t>
            </w:r>
          </w:p>
        </w:tc>
      </w:tr>
      <w:tr w:rsidR="00D967B2" w:rsidRPr="004A28D3" w:rsidTr="00F02A87">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Икра видов</w:t>
            </w:r>
          </w:p>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 xml:space="preserve"> (подвидов, популяций), указанных в таксах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За 1 кг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Белуги</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246 600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Осетровых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164 730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Иных рыб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6 864</w:t>
            </w:r>
          </w:p>
        </w:tc>
      </w:tr>
    </w:tbl>
    <w:p w:rsidR="00D967B2" w:rsidRPr="00AD238A" w:rsidRDefault="00D967B2" w:rsidP="00D967B2">
      <w:pPr>
        <w:spacing w:after="0" w:line="240" w:lineRule="auto"/>
        <w:ind w:firstLine="426"/>
        <w:jc w:val="center"/>
        <w:rPr>
          <w:rFonts w:ascii="Times New Roman" w:hAnsi="Times New Roman" w:cs="Times New Roman"/>
          <w:b/>
          <w:sz w:val="10"/>
          <w:szCs w:val="20"/>
        </w:rPr>
      </w:pP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r>
        <w:rPr>
          <w:rFonts w:eastAsiaTheme="minorHAnsi"/>
          <w:sz w:val="20"/>
          <w:szCs w:val="20"/>
          <w:lang w:eastAsia="en-US"/>
        </w:rPr>
        <w:t xml:space="preserve"> </w:t>
      </w:r>
    </w:p>
    <w:p w:rsidR="00D967B2" w:rsidRPr="004A28D3" w:rsidRDefault="00D967B2" w:rsidP="00D967B2">
      <w:pPr>
        <w:pStyle w:val="aa"/>
        <w:spacing w:after="0" w:line="240" w:lineRule="auto"/>
        <w:ind w:left="65"/>
        <w:jc w:val="both"/>
        <w:rPr>
          <w:rFonts w:ascii="Times New Roman" w:hAnsi="Times New Roman" w:cs="Times New Roman"/>
          <w:sz w:val="20"/>
          <w:szCs w:val="20"/>
        </w:rPr>
      </w:pPr>
      <w:r w:rsidRPr="004A28D3">
        <w:rPr>
          <w:rFonts w:ascii="Times New Roman" w:hAnsi="Times New Roman" w:cs="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rsidR="00D967B2" w:rsidRDefault="00D967B2" w:rsidP="00D967B2">
      <w:pPr>
        <w:pStyle w:val="s1"/>
        <w:shd w:val="clear" w:color="auto" w:fill="FFFFFF"/>
        <w:spacing w:before="0" w:beforeAutospacing="0" w:after="0" w:afterAutospacing="0"/>
        <w:ind w:firstLine="65"/>
        <w:jc w:val="both"/>
        <w:rPr>
          <w:sz w:val="20"/>
          <w:szCs w:val="20"/>
        </w:rPr>
      </w:pPr>
      <w:r w:rsidRPr="004A28D3">
        <w:rPr>
          <w:sz w:val="20"/>
          <w:szCs w:val="20"/>
        </w:rPr>
        <w:lastRenderedPageBreak/>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02368B">
        <w:rPr>
          <w:rFonts w:ascii="Times New Roman" w:eastAsia="Times New Roman" w:hAnsi="Times New Roman" w:cs="Times New Roman"/>
          <w:b/>
          <w:bCs/>
          <w:color w:val="000000"/>
          <w:kern w:val="36"/>
          <w:lang w:eastAsia="ru-RU"/>
        </w:rPr>
        <w:t xml:space="preserve">Уголовный кодекс Российской Федерации" от 13.06.1996 </w:t>
      </w:r>
      <w:r>
        <w:rPr>
          <w:rFonts w:ascii="Times New Roman" w:eastAsia="Times New Roman" w:hAnsi="Times New Roman" w:cs="Times New Roman"/>
          <w:b/>
          <w:bCs/>
          <w:color w:val="000000"/>
          <w:kern w:val="36"/>
          <w:lang w:eastAsia="ru-RU"/>
        </w:rPr>
        <w:t>№</w:t>
      </w:r>
      <w:r w:rsidRPr="0002368B">
        <w:rPr>
          <w:rFonts w:ascii="Times New Roman" w:eastAsia="Times New Roman" w:hAnsi="Times New Roman" w:cs="Times New Roman"/>
          <w:b/>
          <w:bCs/>
          <w:color w:val="000000"/>
          <w:kern w:val="36"/>
          <w:lang w:eastAsia="ru-RU"/>
        </w:rPr>
        <w:t xml:space="preserve"> 63-ФЗ (ред. от 24.09.2022)</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762260">
        <w:rPr>
          <w:rFonts w:ascii="Times New Roman" w:eastAsia="Times New Roman" w:hAnsi="Times New Roman" w:cs="Times New Roman"/>
          <w:b/>
          <w:bCs/>
          <w:kern w:val="36"/>
          <w:sz w:val="20"/>
          <w:szCs w:val="20"/>
          <w:lang w:eastAsia="ru-RU"/>
        </w:rPr>
        <w:t>Статья 256. Незаконная добыча (вылов) водных биологических ресурсов</w:t>
      </w:r>
    </w:p>
    <w:p w:rsidR="00D967B2" w:rsidRPr="00762260"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1. </w:t>
      </w:r>
      <w:hyperlink r:id="rId9" w:anchor="dst100014" w:history="1">
        <w:r w:rsidRPr="00762260">
          <w:rPr>
            <w:rFonts w:ascii="Times New Roman" w:eastAsia="Times New Roman" w:hAnsi="Times New Roman" w:cs="Times New Roman"/>
            <w:sz w:val="20"/>
            <w:szCs w:val="20"/>
            <w:lang w:eastAsia="ru-RU"/>
          </w:rPr>
          <w:t>Незаконная добыча</w:t>
        </w:r>
      </w:hyperlink>
      <w:r w:rsidRPr="00762260">
        <w:rPr>
          <w:rFonts w:ascii="Times New Roman" w:eastAsia="Times New Roman" w:hAnsi="Times New Roman" w:cs="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а) с причинением </w:t>
      </w:r>
      <w:hyperlink r:id="rId10" w:anchor="dst100039" w:history="1">
        <w:r w:rsidRPr="00762260">
          <w:rPr>
            <w:rFonts w:ascii="Times New Roman" w:eastAsia="Times New Roman" w:hAnsi="Times New Roman" w:cs="Times New Roman"/>
            <w:sz w:val="20"/>
            <w:szCs w:val="20"/>
            <w:lang w:eastAsia="ru-RU"/>
          </w:rPr>
          <w:t>крупного ущерба</w:t>
        </w:r>
      </w:hyperlink>
      <w:r w:rsidRPr="00762260">
        <w:rPr>
          <w:rFonts w:ascii="Times New Roman" w:eastAsia="Times New Roman" w:hAnsi="Times New Roman" w:cs="Times New Roman"/>
          <w:sz w:val="20"/>
          <w:szCs w:val="20"/>
          <w:lang w:eastAsia="ru-RU"/>
        </w:rPr>
        <w:t>;</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б) с применением самоходного транспортного </w:t>
      </w:r>
      <w:hyperlink r:id="rId11" w:anchor="dst100018" w:history="1">
        <w:r w:rsidRPr="00762260">
          <w:rPr>
            <w:rFonts w:ascii="Times New Roman" w:eastAsia="Times New Roman" w:hAnsi="Times New Roman" w:cs="Times New Roman"/>
            <w:sz w:val="20"/>
            <w:szCs w:val="20"/>
            <w:lang w:eastAsia="ru-RU"/>
          </w:rPr>
          <w:t>плавающего средства</w:t>
        </w:r>
      </w:hyperlink>
      <w:r w:rsidRPr="00762260">
        <w:rPr>
          <w:rFonts w:ascii="Times New Roman" w:eastAsia="Times New Roman" w:hAnsi="Times New Roman" w:cs="Times New Roman"/>
          <w:sz w:val="20"/>
          <w:szCs w:val="20"/>
          <w:lang w:eastAsia="ru-RU"/>
        </w:rPr>
        <w:t> или взрывчатых и химических веществ, электротока или других запрещенных орудий и </w:t>
      </w:r>
      <w:hyperlink r:id="rId12" w:anchor="dst100019" w:history="1">
        <w:r w:rsidRPr="00762260">
          <w:rPr>
            <w:rFonts w:ascii="Times New Roman" w:eastAsia="Times New Roman" w:hAnsi="Times New Roman" w:cs="Times New Roman"/>
            <w:sz w:val="20"/>
            <w:szCs w:val="20"/>
            <w:lang w:eastAsia="ru-RU"/>
          </w:rPr>
          <w:t>способов</w:t>
        </w:r>
      </w:hyperlink>
      <w:r w:rsidRPr="00762260">
        <w:rPr>
          <w:rFonts w:ascii="Times New Roman" w:eastAsia="Times New Roman" w:hAnsi="Times New Roman" w:cs="Times New Roman"/>
          <w:sz w:val="20"/>
          <w:szCs w:val="20"/>
          <w:lang w:eastAsia="ru-RU"/>
        </w:rPr>
        <w:t> массового истребления водных биологических ресурсов;</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в) в </w:t>
      </w:r>
      <w:hyperlink r:id="rId13" w:anchor="dst100023" w:history="1">
        <w:r w:rsidRPr="00762260">
          <w:rPr>
            <w:rFonts w:ascii="Times New Roman" w:eastAsia="Times New Roman" w:hAnsi="Times New Roman" w:cs="Times New Roman"/>
            <w:sz w:val="20"/>
            <w:szCs w:val="20"/>
            <w:lang w:eastAsia="ru-RU"/>
          </w:rPr>
          <w:t>местах нереста</w:t>
        </w:r>
      </w:hyperlink>
      <w:r w:rsidRPr="00762260">
        <w:rPr>
          <w:rFonts w:ascii="Times New Roman" w:eastAsia="Times New Roman" w:hAnsi="Times New Roman" w:cs="Times New Roman"/>
          <w:sz w:val="20"/>
          <w:szCs w:val="20"/>
          <w:lang w:eastAsia="ru-RU"/>
        </w:rPr>
        <w:t> или на миграционных путях к ним;</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D967B2" w:rsidRPr="00762260" w:rsidRDefault="00D967B2" w:rsidP="00D967B2">
      <w:pPr>
        <w:spacing w:after="0" w:line="240" w:lineRule="auto"/>
        <w:jc w:val="both"/>
        <w:rPr>
          <w:rFonts w:ascii="Times New Roman" w:eastAsia="Times New Roman" w:hAnsi="Times New Roman" w:cs="Times New Roman"/>
          <w:sz w:val="20"/>
          <w:szCs w:val="20"/>
          <w:lang w:eastAsia="ru-RU"/>
        </w:rPr>
      </w:pPr>
    </w:p>
    <w:p w:rsidR="00D967B2" w:rsidRPr="00762260" w:rsidRDefault="00D967B2" w:rsidP="00D967B2">
      <w:pPr>
        <w:shd w:val="clear" w:color="auto" w:fill="FFFFFF"/>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D967B2" w:rsidRPr="00762260" w:rsidRDefault="00D967B2" w:rsidP="00D967B2">
      <w:pPr>
        <w:spacing w:after="0" w:line="240" w:lineRule="auto"/>
        <w:jc w:val="both"/>
        <w:rPr>
          <w:rFonts w:ascii="Times New Roman" w:hAnsi="Times New Roman" w:cs="Times New Roman"/>
          <w:sz w:val="20"/>
          <w:szCs w:val="20"/>
        </w:rPr>
      </w:pPr>
    </w:p>
    <w:p w:rsidR="00D967B2" w:rsidRPr="00762260" w:rsidRDefault="00D967B2" w:rsidP="00D967B2">
      <w:pPr>
        <w:spacing w:after="0" w:line="240" w:lineRule="auto"/>
        <w:jc w:val="both"/>
        <w:rPr>
          <w:rFonts w:ascii="Times New Roman" w:hAnsi="Times New Roman" w:cs="Times New Roman"/>
          <w:sz w:val="20"/>
          <w:szCs w:val="20"/>
        </w:rPr>
      </w:pPr>
      <w:r w:rsidRPr="00762260">
        <w:rPr>
          <w:rFonts w:ascii="Times New Roman" w:hAnsi="Times New Roman" w:cs="Times New Roman"/>
          <w:sz w:val="20"/>
          <w:szCs w:val="20"/>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4" w:anchor="dst100012" w:history="1">
        <w:r w:rsidRPr="00762260">
          <w:rPr>
            <w:rStyle w:val="a5"/>
            <w:rFonts w:ascii="Times New Roman" w:hAnsi="Times New Roman" w:cs="Times New Roman"/>
            <w:color w:val="auto"/>
            <w:sz w:val="20"/>
            <w:szCs w:val="20"/>
            <w:u w:val="none"/>
            <w:shd w:val="clear" w:color="auto" w:fill="FFFFFF"/>
          </w:rPr>
          <w:t>таксам</w:t>
        </w:r>
      </w:hyperlink>
      <w:r w:rsidRPr="00762260">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rsidR="00D967B2" w:rsidRDefault="00D967B2" w:rsidP="00D967B2">
      <w:pPr>
        <w:pStyle w:val="s1"/>
        <w:shd w:val="clear" w:color="auto" w:fill="FFFFFF"/>
        <w:spacing w:before="0" w:beforeAutospacing="0" w:after="0" w:afterAutospacing="0"/>
        <w:ind w:firstLine="65"/>
        <w:rPr>
          <w:sz w:val="20"/>
          <w:szCs w:val="20"/>
        </w:rPr>
      </w:pPr>
    </w:p>
    <w:p w:rsidR="00D967B2" w:rsidRPr="00A04676" w:rsidRDefault="00D967B2" w:rsidP="00A04676">
      <w:pPr>
        <w:spacing w:after="0" w:line="240" w:lineRule="auto"/>
        <w:jc w:val="center"/>
        <w:rPr>
          <w:rFonts w:ascii="Times New Roman" w:eastAsiaTheme="minorEastAsia" w:hAnsi="Times New Roman" w:cs="Times New Roman"/>
          <w:color w:val="000000" w:themeColor="text1"/>
          <w:sz w:val="18"/>
          <w:szCs w:val="18"/>
          <w:lang w:eastAsia="ru-RU"/>
        </w:rPr>
      </w:pPr>
    </w:p>
    <w:sectPr w:rsidR="00D967B2" w:rsidRPr="00A04676" w:rsidSect="00396046">
      <w:pgSz w:w="16838" w:h="11906" w:orient="landscape"/>
      <w:pgMar w:top="284" w:right="284" w:bottom="426" w:left="284" w:header="709" w:footer="709" w:gutter="0"/>
      <w:cols w:num="3" w:space="315"/>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79CE"/>
    <w:rsid w:val="0000727B"/>
    <w:rsid w:val="00026219"/>
    <w:rsid w:val="000537B8"/>
    <w:rsid w:val="000C52BC"/>
    <w:rsid w:val="000C7083"/>
    <w:rsid w:val="000D3A69"/>
    <w:rsid w:val="000D4D5D"/>
    <w:rsid w:val="000E7540"/>
    <w:rsid w:val="00130D1F"/>
    <w:rsid w:val="001717EB"/>
    <w:rsid w:val="001860E6"/>
    <w:rsid w:val="001E3DA8"/>
    <w:rsid w:val="00275101"/>
    <w:rsid w:val="003060C6"/>
    <w:rsid w:val="00326B40"/>
    <w:rsid w:val="003341C9"/>
    <w:rsid w:val="00396046"/>
    <w:rsid w:val="003A3220"/>
    <w:rsid w:val="003B748D"/>
    <w:rsid w:val="004122F3"/>
    <w:rsid w:val="004125E1"/>
    <w:rsid w:val="00436F80"/>
    <w:rsid w:val="00467E74"/>
    <w:rsid w:val="0047160B"/>
    <w:rsid w:val="0050356E"/>
    <w:rsid w:val="005C5160"/>
    <w:rsid w:val="00636596"/>
    <w:rsid w:val="006E33C1"/>
    <w:rsid w:val="006F154C"/>
    <w:rsid w:val="00773FE8"/>
    <w:rsid w:val="0079772F"/>
    <w:rsid w:val="007B3A85"/>
    <w:rsid w:val="007F344F"/>
    <w:rsid w:val="00816DD0"/>
    <w:rsid w:val="00826238"/>
    <w:rsid w:val="00860AB7"/>
    <w:rsid w:val="00881D61"/>
    <w:rsid w:val="008D7787"/>
    <w:rsid w:val="00954188"/>
    <w:rsid w:val="00957147"/>
    <w:rsid w:val="009C4227"/>
    <w:rsid w:val="009D7BA4"/>
    <w:rsid w:val="00A04676"/>
    <w:rsid w:val="00A11D7F"/>
    <w:rsid w:val="00A179CE"/>
    <w:rsid w:val="00A36FFD"/>
    <w:rsid w:val="00A37229"/>
    <w:rsid w:val="00A7281B"/>
    <w:rsid w:val="00AD5146"/>
    <w:rsid w:val="00B066CD"/>
    <w:rsid w:val="00B40AA4"/>
    <w:rsid w:val="00B77F8E"/>
    <w:rsid w:val="00B81630"/>
    <w:rsid w:val="00BA3563"/>
    <w:rsid w:val="00BE3989"/>
    <w:rsid w:val="00BF01BD"/>
    <w:rsid w:val="00C2710E"/>
    <w:rsid w:val="00C5094D"/>
    <w:rsid w:val="00C515D7"/>
    <w:rsid w:val="00C51A33"/>
    <w:rsid w:val="00D20D41"/>
    <w:rsid w:val="00D372DE"/>
    <w:rsid w:val="00D45B3A"/>
    <w:rsid w:val="00D86032"/>
    <w:rsid w:val="00D967B2"/>
    <w:rsid w:val="00F34F2D"/>
    <w:rsid w:val="00FD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D96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967B2"/>
    <w:pPr>
      <w:ind w:left="720"/>
      <w:contextualSpacing/>
    </w:pPr>
  </w:style>
  <w:style w:type="paragraph" w:customStyle="1" w:styleId="s1">
    <w:name w:val="s_1"/>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58756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8398" TargetMode="External"/><Relationship Id="rId13" Type="http://schemas.openxmlformats.org/officeDocument/2006/relationships/hyperlink" Target="http://www.consultant.ru/document/cons_doc_LAW_282037/" TargetMode="External"/><Relationship Id="rId3" Type="http://schemas.openxmlformats.org/officeDocument/2006/relationships/settings" Target="settings.xml"/><Relationship Id="rId7" Type="http://schemas.openxmlformats.org/officeDocument/2006/relationships/hyperlink" Target="http://www.rostov-fishcom.ru/" TargetMode="External"/><Relationship Id="rId12" Type="http://schemas.openxmlformats.org/officeDocument/2006/relationships/hyperlink" Target="http://www.consultant.ru/document/cons_doc_LAW_2820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gov.ru/" TargetMode="External"/><Relationship Id="rId11" Type="http://schemas.openxmlformats.org/officeDocument/2006/relationships/hyperlink" Target="http://www.consultant.ru/document/cons_doc_LAW_282037/"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consultant.ru/document/cons_doc_LAW_282037/" TargetMode="External"/><Relationship Id="rId4" Type="http://schemas.openxmlformats.org/officeDocument/2006/relationships/webSettings" Target="webSettings.xml"/><Relationship Id="rId9" Type="http://schemas.openxmlformats.org/officeDocument/2006/relationships/hyperlink" Target="http://www.consultant.ru/document/cons_doc_LAW_282037/" TargetMode="External"/><Relationship Id="rId14" Type="http://schemas.openxmlformats.org/officeDocument/2006/relationships/hyperlink" Target="http://www.consultant.ru/document/cons_doc_LAW_422942/f40eb421ff742953e61208d2b6c08971f7ae6c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71A4C-DBBD-4754-AA68-8C0E8B78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3470</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2023-03-31T07:46:00Z</cp:lastPrinted>
  <dcterms:created xsi:type="dcterms:W3CDTF">2024-07-30T07:53:00Z</dcterms:created>
  <dcterms:modified xsi:type="dcterms:W3CDTF">2024-07-30T07:53:00Z</dcterms:modified>
</cp:coreProperties>
</file>