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05A" w:rsidRPr="00F3005A" w:rsidRDefault="001B7657" w:rsidP="00F3005A">
      <w:r>
        <w:rPr>
          <w:noProof/>
          <w:lang w:val="ru-RU" w:eastAsia="ru-RU" w:bidi="ar-SA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4199255</wp:posOffset>
            </wp:positionH>
            <wp:positionV relativeFrom="paragraph">
              <wp:posOffset>-534035</wp:posOffset>
            </wp:positionV>
            <wp:extent cx="2104390" cy="1333500"/>
            <wp:effectExtent l="19050" t="0" r="0" b="0"/>
            <wp:wrapNone/>
            <wp:docPr id="1" name="Рисунок 1" descr="https://photo.foto-planeta.com/view/4/4/7/3/kamyshevka-447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oto.foto-planeta.com/view/4/4/7/3/kamyshevka-4473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9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911C01" w:rsidRPr="00911C01"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margin-left:341.95pt;margin-top:-37.35pt;width:149pt;height:27.65pt;z-index:251665920;mso-position-horizontal-relative:text;mso-position-vertical-relative:text" fillcolor="yellow">
            <v:stroke r:id="rId6" o:title=""/>
            <v:shadow color="#868686"/>
            <v:textpath style="font-family:&quot;Arial Black&quot;" fitshape="t" trim="t" string="Пролетарксий СДК"/>
          </v:shape>
        </w:pict>
      </w:r>
      <w:r w:rsidR="00D808CA">
        <w:rPr>
          <w:noProof/>
          <w:lang w:val="ru-RU" w:eastAsia="ru-RU" w:bidi="ar-SA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-297180</wp:posOffset>
            </wp:positionH>
            <wp:positionV relativeFrom="paragraph">
              <wp:posOffset>-557530</wp:posOffset>
            </wp:positionV>
            <wp:extent cx="1070610" cy="1362075"/>
            <wp:effectExtent l="0" t="0" r="0" b="0"/>
            <wp:wrapNone/>
            <wp:docPr id="7" name="Рисунок 7" descr="https://upload.wikimedia.org/wikipedia/commons/f/ff/Coat_of_Arms_of_Orlovsky_District%2C_Rostov_Oblast_%282006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f/ff/Coat_of_Arms_of_Orlovsky_District%2C_Rostov_Oblast_%282006%2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0595">
        <w:rPr>
          <w:noProof/>
          <w:sz w:val="40"/>
          <w:szCs w:val="32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180340</wp:posOffset>
            </wp:positionH>
            <wp:positionV relativeFrom="page">
              <wp:posOffset>210820</wp:posOffset>
            </wp:positionV>
            <wp:extent cx="7199630" cy="1447165"/>
            <wp:effectExtent l="0" t="0" r="127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005A" w:rsidRPr="00F3005A" w:rsidRDefault="00F3005A" w:rsidP="00F3005A"/>
    <w:p w:rsidR="00F3005A" w:rsidRPr="00F3005A" w:rsidRDefault="00F3005A" w:rsidP="000F7D5C">
      <w:pPr>
        <w:ind w:left="426"/>
      </w:pPr>
    </w:p>
    <w:p w:rsidR="00BA6713" w:rsidRPr="00BA6713" w:rsidRDefault="00BA6713" w:rsidP="000F7D5C">
      <w:pPr>
        <w:spacing w:after="0" w:line="228" w:lineRule="auto"/>
        <w:ind w:left="426"/>
        <w:contextualSpacing/>
        <w:rPr>
          <w:sz w:val="40"/>
          <w:szCs w:val="32"/>
          <w:lang w:val="ru-RU"/>
        </w:rPr>
      </w:pPr>
    </w:p>
    <w:p w:rsidR="0010588D" w:rsidRPr="0010588D" w:rsidRDefault="0010588D" w:rsidP="0010588D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bookmarkStart w:id="0" w:name="_GoBack"/>
      <w:r w:rsidRPr="0010588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 сельской местности клубам присваивается позиция основного места для культурного устройства свободного времени людей и</w:t>
      </w:r>
      <w:r w:rsidRPr="0010588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0588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организации и проведения концертов, праздников. Во многих регионах активно реализуется государственная программа по привлечению молодежи в сельские территории, создаются</w:t>
      </w:r>
      <w:r w:rsidRPr="0010588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0588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условия для работы и проживания, так и для культурно-массового досуга.</w:t>
      </w:r>
      <w:r w:rsidRPr="0010588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588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    Что мы предлагаем для оснащения сельских клубов.</w:t>
      </w:r>
    </w:p>
    <w:p w:rsidR="00220625" w:rsidRDefault="00220625" w:rsidP="0010588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181225" cy="2181225"/>
            <wp:effectExtent l="19050" t="0" r="9525" b="0"/>
            <wp:docPr id="18" name="Рисунок 2" descr="D:\Мои документы\Будкова\Инициативное\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Будкова\Инициативное\i (5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Pr="00220625">
        <w:rPr>
          <w:rFonts w:ascii="Times New Roman" w:hAnsi="Times New Roman" w:cs="Times New Roman"/>
          <w:sz w:val="28"/>
          <w:szCs w:val="28"/>
          <w:lang w:val="ru-RU"/>
        </w:rPr>
        <w:drawing>
          <wp:inline distT="0" distB="0" distL="0" distR="0">
            <wp:extent cx="2181225" cy="2047875"/>
            <wp:effectExtent l="19050" t="0" r="9525" b="0"/>
            <wp:docPr id="21" name="Рисунок 1" descr="D:\Мои документы\Будкова\Инициативное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Будкова\Инициативное\i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10588D" w:rsidRPr="0010588D" w:rsidRDefault="00220625" w:rsidP="0010588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10588D" w:rsidRPr="0010588D">
        <w:rPr>
          <w:rFonts w:ascii="Times New Roman" w:hAnsi="Times New Roman" w:cs="Times New Roman"/>
          <w:sz w:val="28"/>
          <w:szCs w:val="28"/>
          <w:lang w:val="ru-RU"/>
        </w:rPr>
        <w:t>Для участи</w:t>
      </w:r>
      <w:r w:rsidRPr="00220625">
        <w:rPr>
          <w:noProof/>
          <w:sz w:val="40"/>
          <w:szCs w:val="32"/>
          <w:lang w:val="ru-RU" w:eastAsia="ru-RU" w:bidi="ar-SA"/>
        </w:rPr>
        <w:t xml:space="preserve"> </w:t>
      </w:r>
      <w:r w:rsidR="0010588D" w:rsidRPr="0010588D">
        <w:rPr>
          <w:rFonts w:ascii="Times New Roman" w:hAnsi="Times New Roman" w:cs="Times New Roman"/>
          <w:sz w:val="28"/>
          <w:szCs w:val="28"/>
          <w:lang w:val="ru-RU"/>
        </w:rPr>
        <w:t>я в проекте Пролетарским сельским поселением выдвигается проект направленный на обновление и модернизация материально-технической базы учреждения культуры МКУК  ПСПОР "Пролетарский СДК</w:t>
      </w:r>
      <w:proofErr w:type="gramStart"/>
      <w:r w:rsidR="0010588D" w:rsidRPr="0010588D">
        <w:rPr>
          <w:rFonts w:ascii="Times New Roman" w:hAnsi="Times New Roman" w:cs="Times New Roman"/>
          <w:sz w:val="28"/>
          <w:szCs w:val="28"/>
          <w:lang w:val="ru-RU"/>
        </w:rPr>
        <w:t>"(</w:t>
      </w:r>
      <w:proofErr w:type="gramEnd"/>
      <w:r w:rsidR="0010588D" w:rsidRPr="0010588D">
        <w:rPr>
          <w:rFonts w:ascii="Times New Roman" w:hAnsi="Times New Roman" w:cs="Times New Roman"/>
          <w:sz w:val="28"/>
          <w:szCs w:val="28"/>
          <w:lang w:val="ru-RU"/>
        </w:rPr>
        <w:t>приобретение звукового оборудования)</w:t>
      </w:r>
    </w:p>
    <w:p w:rsidR="0010588D" w:rsidRPr="0010588D" w:rsidRDefault="0010588D" w:rsidP="0010588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10588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Оснащение профессиональным звуковым оборудованием объектов культуры для поддержки социальной сферы на селе с  этой целью разработан проект  участия в конкурсном отборе инициативных проектов, направленный на обновление материально-технической базы сельских клубов.</w:t>
      </w:r>
    </w:p>
    <w:p w:rsidR="0010588D" w:rsidRPr="0010588D" w:rsidRDefault="0010588D" w:rsidP="0010588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10588D">
        <w:rPr>
          <w:rFonts w:ascii="Times New Roman" w:hAnsi="Times New Roman" w:cs="Times New Roman"/>
          <w:sz w:val="28"/>
          <w:szCs w:val="28"/>
          <w:lang w:val="ru-RU"/>
        </w:rPr>
        <w:t xml:space="preserve"> Переносное звуковое оборудование </w:t>
      </w:r>
      <w:r w:rsidRPr="0010588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можно задействовать как для проведения дискотек, танцевальных вечеров и праздничных утренников внутри ДК, так и для уличных мероприятий. Игровые и конкурсные программы и народные гуляния, митинги и</w:t>
      </w:r>
      <w:r w:rsidRPr="0010588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0588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праздники обычно проходят на улице при большом скоплении народа. Также в случае необходимости </w:t>
      </w:r>
      <w:proofErr w:type="gramStart"/>
      <w:r w:rsidRPr="0010588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данный</w:t>
      </w:r>
      <w:proofErr w:type="gramEnd"/>
      <w:r w:rsidRPr="0010588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звуковое оборудование  можно задействовать на выездных концертных мероприятиях.</w:t>
      </w:r>
    </w:p>
    <w:p w:rsidR="0010588D" w:rsidRPr="0010588D" w:rsidRDefault="0010588D" w:rsidP="0010588D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10588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Звуковое оборудование для </w:t>
      </w:r>
      <w:proofErr w:type="gramStart"/>
      <w:r w:rsidRPr="0010588D">
        <w:rPr>
          <w:rFonts w:ascii="Times New Roman" w:eastAsia="Times New Roman" w:hAnsi="Times New Roman" w:cs="Times New Roman"/>
          <w:sz w:val="28"/>
          <w:szCs w:val="28"/>
          <w:lang w:val="ru-RU"/>
        </w:rPr>
        <w:t>Пролетарского</w:t>
      </w:r>
      <w:proofErr w:type="gramEnd"/>
      <w:r w:rsidRPr="001058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СДК  должно соответствовать современным требованиям. Интенсивность звука в пределах зоны расположения слушателей должна быть равномерной, обеспечивать высокое качество звучания, прозрачность музыки и хорошую разборчивость речи, так как разборчивость является важнейшей характеристикой звуковой системы. Но оборудование, установленное </w:t>
      </w:r>
      <w:proofErr w:type="gramStart"/>
      <w:r w:rsidRPr="0010588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1058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10588D">
        <w:rPr>
          <w:rFonts w:ascii="Times New Roman" w:eastAsia="Times New Roman" w:hAnsi="Times New Roman" w:cs="Times New Roman"/>
          <w:sz w:val="28"/>
          <w:szCs w:val="28"/>
          <w:lang w:val="ru-RU"/>
        </w:rPr>
        <w:t>Пролетарском</w:t>
      </w:r>
      <w:proofErr w:type="gramEnd"/>
      <w:r w:rsidRPr="001058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СДК  на сегодняшний день не может выполнить эту функцию. Исходя из этого, следует провести замену </w:t>
      </w:r>
      <w:proofErr w:type="spellStart"/>
      <w:r w:rsidRPr="0010588D">
        <w:rPr>
          <w:rFonts w:ascii="Times New Roman" w:eastAsia="Times New Roman" w:hAnsi="Times New Roman" w:cs="Times New Roman"/>
          <w:sz w:val="28"/>
          <w:szCs w:val="28"/>
          <w:lang w:val="ru-RU"/>
        </w:rPr>
        <w:t>звукоусилительного</w:t>
      </w:r>
      <w:proofErr w:type="spellEnd"/>
      <w:r w:rsidRPr="001058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оборудования, так как установленное на данный момент (частично вышедшее из строя) не отвечает всем вышеперечисленным требованиям. В звуковое оборудование входит: </w:t>
      </w:r>
      <w:proofErr w:type="spellStart"/>
      <w:r w:rsidRPr="0010588D">
        <w:rPr>
          <w:rFonts w:ascii="Times New Roman" w:eastAsia="Times New Roman" w:hAnsi="Times New Roman" w:cs="Times New Roman"/>
          <w:sz w:val="28"/>
          <w:szCs w:val="28"/>
          <w:lang w:val="ru-RU"/>
        </w:rPr>
        <w:t>аккаустические</w:t>
      </w:r>
      <w:proofErr w:type="spellEnd"/>
      <w:r w:rsidRPr="001058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системы, активные сабвуферы, </w:t>
      </w:r>
      <w:proofErr w:type="spellStart"/>
      <w:r w:rsidRPr="0010588D">
        <w:rPr>
          <w:rFonts w:ascii="Times New Roman" w:eastAsia="Times New Roman" w:hAnsi="Times New Roman" w:cs="Times New Roman"/>
          <w:sz w:val="28"/>
          <w:szCs w:val="28"/>
          <w:lang w:val="ru-RU"/>
        </w:rPr>
        <w:t>микшерный</w:t>
      </w:r>
      <w:proofErr w:type="spellEnd"/>
      <w:r w:rsidRPr="001058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пульт и микрофон с радиосистемой. Данное оборудование является основой </w:t>
      </w:r>
      <w:proofErr w:type="spellStart"/>
      <w:r w:rsidRPr="0010588D">
        <w:rPr>
          <w:rFonts w:ascii="Times New Roman" w:eastAsia="Times New Roman" w:hAnsi="Times New Roman" w:cs="Times New Roman"/>
          <w:sz w:val="28"/>
          <w:szCs w:val="28"/>
          <w:lang w:val="ru-RU"/>
        </w:rPr>
        <w:t>звукообрабатывающей</w:t>
      </w:r>
      <w:proofErr w:type="spellEnd"/>
      <w:r w:rsidRPr="001058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системы. С помощью микшера получают высокое качество воспроизведения входящих сигналов. Он нужен и при реализации идей в сфере музыкального творчества, для эффектного их воплощения. Широкое распространение микшеров связано с желанием слушателей наслаждаться музыкой высокого качества. После обработки входящих сигналов приборы выдают прекрасно звучащие мелодии.</w:t>
      </w:r>
    </w:p>
    <w:p w:rsidR="0010588D" w:rsidRPr="0010588D" w:rsidRDefault="0010588D" w:rsidP="0010588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588D">
        <w:rPr>
          <w:rFonts w:ascii="Times New Roman" w:hAnsi="Times New Roman" w:cs="Times New Roman"/>
          <w:sz w:val="28"/>
          <w:szCs w:val="28"/>
          <w:lang w:val="ru-RU"/>
        </w:rPr>
        <w:t xml:space="preserve">Проект решит проблемы </w:t>
      </w:r>
    </w:p>
    <w:p w:rsidR="0010588D" w:rsidRPr="0010588D" w:rsidRDefault="0010588D" w:rsidP="0010588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588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Звуковое</w:t>
      </w:r>
      <w:r w:rsidRPr="0010588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0588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оборудование</w:t>
      </w:r>
      <w:r w:rsidRPr="0010588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0588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для</w:t>
      </w:r>
      <w:r w:rsidRPr="0010588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0588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Пролетарского СДК </w:t>
      </w:r>
      <w:r w:rsidRPr="0010588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0588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– это незаменимый составной элемент общего технологического оснащения, благодаря продуктивной работе которого можно рассчитывать на качественное звучание и гарантированное усиление звука и голоса в помещениях.</w:t>
      </w:r>
    </w:p>
    <w:p w:rsidR="0010588D" w:rsidRPr="0010588D" w:rsidRDefault="0010588D" w:rsidP="0010588D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10588D">
        <w:rPr>
          <w:rFonts w:ascii="Times New Roman" w:hAnsi="Times New Roman" w:cs="Times New Roman"/>
          <w:sz w:val="28"/>
          <w:szCs w:val="28"/>
          <w:lang w:val="ru-RU"/>
        </w:rPr>
        <w:t>У жителей полселения есть разные возможности и ресурсы для участия в проекте: следить за реализацией проекта</w:t>
      </w:r>
      <w:proofErr w:type="gramStart"/>
      <w:r w:rsidRPr="0010588D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10588D">
        <w:rPr>
          <w:rFonts w:ascii="Times New Roman" w:hAnsi="Times New Roman" w:cs="Times New Roman"/>
          <w:sz w:val="28"/>
          <w:szCs w:val="28"/>
          <w:lang w:val="ru-RU"/>
        </w:rPr>
        <w:t>принимать участие в голосовании опросах ; финансировать реализацию задач проекта; принимать физическое участие .</w:t>
      </w:r>
    </w:p>
    <w:p w:rsidR="0010588D" w:rsidRPr="0010588D" w:rsidRDefault="00220625" w:rsidP="0010588D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0588D" w:rsidRPr="0010588D">
        <w:rPr>
          <w:rFonts w:ascii="Times New Roman" w:hAnsi="Times New Roman" w:cs="Times New Roman"/>
          <w:sz w:val="28"/>
          <w:szCs w:val="28"/>
          <w:lang w:val="ru-RU"/>
        </w:rPr>
        <w:t xml:space="preserve">По вопросам участия обращаться по телефону 45-7-19 (приемная главы) Администрации Пролетарского сельского поселения </w:t>
      </w:r>
      <w:proofErr w:type="spellStart"/>
      <w:r w:rsidR="0010588D" w:rsidRPr="0010588D">
        <w:rPr>
          <w:rFonts w:ascii="Times New Roman" w:hAnsi="Times New Roman" w:cs="Times New Roman"/>
          <w:sz w:val="28"/>
          <w:szCs w:val="28"/>
          <w:lang w:val="ru-RU"/>
        </w:rPr>
        <w:t>Триголосова</w:t>
      </w:r>
      <w:proofErr w:type="spellEnd"/>
      <w:r w:rsidR="0010588D" w:rsidRPr="0010588D">
        <w:rPr>
          <w:rFonts w:ascii="Times New Roman" w:hAnsi="Times New Roman" w:cs="Times New Roman"/>
          <w:sz w:val="28"/>
          <w:szCs w:val="28"/>
          <w:lang w:val="ru-RU"/>
        </w:rPr>
        <w:t xml:space="preserve"> Т.А.)</w:t>
      </w:r>
    </w:p>
    <w:p w:rsidR="00650B12" w:rsidRPr="0010588D" w:rsidRDefault="003B5CCB" w:rsidP="00650B12">
      <w:pPr>
        <w:spacing w:after="0" w:line="228" w:lineRule="auto"/>
        <w:contextualSpacing/>
        <w:rPr>
          <w:sz w:val="28"/>
          <w:szCs w:val="28"/>
          <w:lang w:val="ru-RU"/>
        </w:rPr>
      </w:pPr>
      <w:r w:rsidRPr="0010588D">
        <w:rPr>
          <w:b/>
          <w:noProof/>
          <w:color w:val="FF0000"/>
          <w:sz w:val="28"/>
          <w:szCs w:val="28"/>
          <w:lang w:val="ru-RU" w:eastAsia="ru-RU" w:bidi="ar-SA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180340</wp:posOffset>
            </wp:positionH>
            <wp:positionV relativeFrom="page">
              <wp:posOffset>8137797</wp:posOffset>
            </wp:positionV>
            <wp:extent cx="7200000" cy="2336400"/>
            <wp:effectExtent l="19050" t="0" r="90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23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BA6713" w:rsidRPr="00BA6713" w:rsidRDefault="00BA6713" w:rsidP="00650B12">
      <w:pPr>
        <w:spacing w:after="0" w:line="228" w:lineRule="auto"/>
        <w:contextualSpacing/>
        <w:rPr>
          <w:sz w:val="40"/>
          <w:szCs w:val="32"/>
          <w:lang w:val="ru-RU"/>
        </w:rPr>
      </w:pPr>
    </w:p>
    <w:sectPr w:rsidR="00BA6713" w:rsidRPr="00BA6713" w:rsidSect="00220625">
      <w:pgSz w:w="11906" w:h="16838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0B12"/>
    <w:rsid w:val="00046207"/>
    <w:rsid w:val="000A3747"/>
    <w:rsid w:val="000C3BEA"/>
    <w:rsid w:val="000F7D5C"/>
    <w:rsid w:val="0010588D"/>
    <w:rsid w:val="0016726C"/>
    <w:rsid w:val="001754F3"/>
    <w:rsid w:val="0019629E"/>
    <w:rsid w:val="001B7657"/>
    <w:rsid w:val="00220625"/>
    <w:rsid w:val="00260050"/>
    <w:rsid w:val="003B5CCB"/>
    <w:rsid w:val="00432FDB"/>
    <w:rsid w:val="00450EC9"/>
    <w:rsid w:val="004862E8"/>
    <w:rsid w:val="005014FE"/>
    <w:rsid w:val="005523F9"/>
    <w:rsid w:val="0062223B"/>
    <w:rsid w:val="00650B12"/>
    <w:rsid w:val="006A2BC2"/>
    <w:rsid w:val="006A2EB3"/>
    <w:rsid w:val="006D7F39"/>
    <w:rsid w:val="0074320C"/>
    <w:rsid w:val="007F7503"/>
    <w:rsid w:val="00911C01"/>
    <w:rsid w:val="00A20595"/>
    <w:rsid w:val="00A925EB"/>
    <w:rsid w:val="00AC085B"/>
    <w:rsid w:val="00B36723"/>
    <w:rsid w:val="00BA6713"/>
    <w:rsid w:val="00BC62F8"/>
    <w:rsid w:val="00C67FE5"/>
    <w:rsid w:val="00D00776"/>
    <w:rsid w:val="00D775E8"/>
    <w:rsid w:val="00D808CA"/>
    <w:rsid w:val="00F16253"/>
    <w:rsid w:val="00F3005A"/>
    <w:rsid w:val="00FC2AEF"/>
    <w:rsid w:val="00FF4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BEA"/>
  </w:style>
  <w:style w:type="paragraph" w:styleId="1">
    <w:name w:val="heading 1"/>
    <w:basedOn w:val="a"/>
    <w:next w:val="a"/>
    <w:link w:val="10"/>
    <w:uiPriority w:val="9"/>
    <w:qFormat/>
    <w:rsid w:val="000C3BE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BE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BE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BE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BE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BE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BE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BE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BE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50B1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C2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2AEF"/>
    <w:rPr>
      <w:rFonts w:ascii="Segoe UI" w:hAnsi="Segoe UI" w:cs="Segoe UI"/>
      <w:sz w:val="18"/>
      <w:szCs w:val="18"/>
    </w:rPr>
  </w:style>
  <w:style w:type="paragraph" w:styleId="a7">
    <w:name w:val="Document Map"/>
    <w:basedOn w:val="a"/>
    <w:link w:val="a8"/>
    <w:uiPriority w:val="99"/>
    <w:semiHidden/>
    <w:unhideWhenUsed/>
    <w:rsid w:val="000C3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0C3B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C3BE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3B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3BE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C3BE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C3BE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0C3BE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0C3BE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C3BE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C3BE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F3005A"/>
    <w:pP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F3005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0C3BE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0C3BE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d">
    <w:name w:val="Strong"/>
    <w:uiPriority w:val="22"/>
    <w:qFormat/>
    <w:rsid w:val="000C3BEA"/>
    <w:rPr>
      <w:b/>
      <w:bCs/>
    </w:rPr>
  </w:style>
  <w:style w:type="character" w:styleId="ae">
    <w:name w:val="Emphasis"/>
    <w:uiPriority w:val="20"/>
    <w:qFormat/>
    <w:rsid w:val="000C3BE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">
    <w:name w:val="No Spacing"/>
    <w:basedOn w:val="a"/>
    <w:uiPriority w:val="1"/>
    <w:qFormat/>
    <w:rsid w:val="000C3BEA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0C3B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3BEA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C3BEA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0C3BE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2">
    <w:name w:val="Выделенная цитата Знак"/>
    <w:basedOn w:val="a0"/>
    <w:link w:val="af1"/>
    <w:uiPriority w:val="30"/>
    <w:rsid w:val="000C3BEA"/>
    <w:rPr>
      <w:b/>
      <w:bCs/>
      <w:i/>
      <w:iCs/>
    </w:rPr>
  </w:style>
  <w:style w:type="character" w:styleId="af3">
    <w:name w:val="Subtle Emphasis"/>
    <w:uiPriority w:val="19"/>
    <w:qFormat/>
    <w:rsid w:val="000C3BEA"/>
    <w:rPr>
      <w:i/>
      <w:iCs/>
    </w:rPr>
  </w:style>
  <w:style w:type="character" w:styleId="af4">
    <w:name w:val="Intense Emphasis"/>
    <w:uiPriority w:val="21"/>
    <w:qFormat/>
    <w:rsid w:val="00F3005A"/>
    <w:rPr>
      <w:b/>
      <w:bCs/>
      <w:sz w:val="40"/>
      <w:lang w:val="ru-RU"/>
    </w:rPr>
  </w:style>
  <w:style w:type="character" w:styleId="af5">
    <w:name w:val="Subtle Reference"/>
    <w:uiPriority w:val="31"/>
    <w:qFormat/>
    <w:rsid w:val="000C3BEA"/>
    <w:rPr>
      <w:smallCaps/>
    </w:rPr>
  </w:style>
  <w:style w:type="character" w:styleId="af6">
    <w:name w:val="Intense Reference"/>
    <w:uiPriority w:val="32"/>
    <w:qFormat/>
    <w:rsid w:val="000C3BEA"/>
    <w:rPr>
      <w:smallCaps/>
      <w:spacing w:val="5"/>
      <w:u w:val="single"/>
    </w:rPr>
  </w:style>
  <w:style w:type="character" w:styleId="af7">
    <w:name w:val="Book Title"/>
    <w:uiPriority w:val="33"/>
    <w:qFormat/>
    <w:rsid w:val="000C3BEA"/>
    <w:rPr>
      <w:i/>
      <w:i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0C3BEA"/>
    <w:pPr>
      <w:outlineLvl w:val="9"/>
    </w:pPr>
  </w:style>
  <w:style w:type="character" w:styleId="af9">
    <w:name w:val="Hyperlink"/>
    <w:basedOn w:val="a0"/>
    <w:uiPriority w:val="99"/>
    <w:semiHidden/>
    <w:unhideWhenUsed/>
    <w:rsid w:val="001058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делаем вместе!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8F130-7F07-47FB-A650-374CD5189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2019-06-03T14:50:00Z</cp:lastPrinted>
  <dcterms:created xsi:type="dcterms:W3CDTF">2022-08-10T08:22:00Z</dcterms:created>
  <dcterms:modified xsi:type="dcterms:W3CDTF">2022-08-10T08:22:00Z</dcterms:modified>
</cp:coreProperties>
</file>